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AE2" w:rsidRPr="00175B15" w:rsidRDefault="00CF7AE2" w:rsidP="00CF7AE2">
      <w:pPr>
        <w:rPr>
          <w:rFonts w:ascii="Times New Roman" w:eastAsia="黑体" w:hAnsi="Times New Roman"/>
          <w:sz w:val="32"/>
          <w:szCs w:val="32"/>
        </w:rPr>
      </w:pPr>
      <w:r w:rsidRPr="00175B15">
        <w:rPr>
          <w:rFonts w:ascii="Times New Roman" w:eastAsia="黑体" w:hAnsi="Times New Roman"/>
          <w:sz w:val="32"/>
          <w:szCs w:val="32"/>
        </w:rPr>
        <w:t>附件</w:t>
      </w:r>
      <w:r w:rsidR="00055213">
        <w:rPr>
          <w:rFonts w:ascii="Times New Roman" w:eastAsia="黑体" w:hAnsi="Times New Roman"/>
          <w:sz w:val="32"/>
          <w:szCs w:val="32"/>
        </w:rPr>
        <w:t>4</w:t>
      </w:r>
      <w:bookmarkStart w:id="0" w:name="_GoBack"/>
      <w:bookmarkEnd w:id="0"/>
    </w:p>
    <w:p w:rsidR="00CF7AE2" w:rsidRPr="00FA73FE" w:rsidRDefault="00CF7AE2" w:rsidP="00CF7AE2">
      <w:pPr>
        <w:ind w:leftChars="-236" w:left="2483" w:hangingChars="677" w:hanging="2979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44"/>
        </w:rPr>
      </w:pPr>
      <w:r w:rsidRPr="00FA73FE">
        <w:rPr>
          <w:rFonts w:ascii="Times New Roman" w:eastAsia="方正小标宋简体" w:hAnsi="Times New Roman"/>
          <w:bCs/>
          <w:color w:val="000000" w:themeColor="text1"/>
          <w:sz w:val="44"/>
          <w:szCs w:val="44"/>
        </w:rPr>
        <w:t>首届江苏省高校艺术教师基本功展示信息采集表</w:t>
      </w:r>
    </w:p>
    <w:p w:rsidR="00CF7AE2" w:rsidRPr="00FA73FE" w:rsidRDefault="00055213" w:rsidP="00CF7AE2">
      <w:pPr>
        <w:ind w:leftChars="-236" w:left="-496"/>
        <w:rPr>
          <w:rFonts w:ascii="Times New Roman" w:hAnsi="Times New Roman"/>
          <w:b/>
          <w:bCs/>
          <w:color w:val="000000" w:themeColor="text1"/>
          <w:sz w:val="44"/>
          <w:szCs w:val="44"/>
        </w:rPr>
      </w:pPr>
      <w:r w:rsidRPr="00FA73FE">
        <w:rPr>
          <w:rFonts w:ascii="Times New Roman" w:hAnsi="Times New Roman"/>
          <w:color w:val="000000" w:themeColor="text1"/>
          <w:szCs w:val="24"/>
        </w:rPr>
        <w:t>学院</w:t>
      </w:r>
      <w:r w:rsidR="00CF7AE2" w:rsidRPr="00FA73FE">
        <w:rPr>
          <w:rFonts w:ascii="Times New Roman" w:hAnsi="Times New Roman"/>
          <w:color w:val="000000" w:themeColor="text1"/>
          <w:szCs w:val="24"/>
        </w:rPr>
        <w:t>名称：</w:t>
      </w:r>
      <w:r w:rsidR="00CF7AE2" w:rsidRPr="00FA73FE">
        <w:rPr>
          <w:rFonts w:ascii="Times New Roman" w:hAnsi="Times New Roman"/>
          <w:color w:val="000000" w:themeColor="text1"/>
          <w:szCs w:val="24"/>
          <w:u w:val="single"/>
        </w:rPr>
        <w:t>______________________</w:t>
      </w:r>
      <w:r w:rsidR="00CF7AE2" w:rsidRPr="00FA73FE">
        <w:rPr>
          <w:rFonts w:ascii="Times New Roman" w:hAnsi="Times New Roman"/>
          <w:color w:val="000000" w:themeColor="text1"/>
          <w:szCs w:val="24"/>
        </w:rPr>
        <w:t>（加盖</w:t>
      </w:r>
      <w:r w:rsidRPr="00FA73FE">
        <w:rPr>
          <w:rFonts w:ascii="Times New Roman" w:hAnsi="Times New Roman"/>
          <w:color w:val="000000" w:themeColor="text1"/>
          <w:szCs w:val="24"/>
        </w:rPr>
        <w:t>学院</w:t>
      </w:r>
      <w:r w:rsidR="00CF7AE2" w:rsidRPr="00FA73FE">
        <w:rPr>
          <w:rFonts w:ascii="Times New Roman" w:hAnsi="Times New Roman"/>
          <w:color w:val="000000" w:themeColor="text1"/>
          <w:szCs w:val="24"/>
        </w:rPr>
        <w:t>公章）</w:t>
      </w: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2693"/>
        <w:gridCol w:w="1984"/>
        <w:gridCol w:w="3544"/>
        <w:gridCol w:w="1943"/>
        <w:gridCol w:w="3870"/>
      </w:tblGrid>
      <w:tr w:rsidR="00CF7AE2" w:rsidRPr="00175B15" w:rsidTr="00B5272E">
        <w:trPr>
          <w:trHeight w:val="666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序号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姓名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参展组别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专业技能展示项目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展示类别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75B15">
              <w:rPr>
                <w:rFonts w:ascii="Times New Roman" w:hAnsi="Times New Roman"/>
                <w:b/>
                <w:bCs/>
                <w:szCs w:val="24"/>
              </w:rPr>
              <w:t>备注</w:t>
            </w:r>
          </w:p>
        </w:tc>
      </w:tr>
      <w:tr w:rsidR="00CF7AE2" w:rsidRPr="00175B15" w:rsidTr="00B5272E">
        <w:trPr>
          <w:trHeight w:val="550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F7AE2" w:rsidRPr="00175B15" w:rsidTr="00B5272E">
        <w:trPr>
          <w:trHeight w:val="630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F7AE2" w:rsidRPr="00175B15" w:rsidTr="00B5272E">
        <w:trPr>
          <w:trHeight w:val="554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F7AE2" w:rsidRPr="00175B15" w:rsidTr="00B5272E">
        <w:trPr>
          <w:trHeight w:val="554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F7AE2" w:rsidRPr="00175B15" w:rsidTr="00B5272E">
        <w:trPr>
          <w:trHeight w:val="554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CF7AE2" w:rsidRPr="00175B15" w:rsidTr="00B5272E">
        <w:trPr>
          <w:trHeight w:val="554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CF7AE2" w:rsidRPr="00175B15" w:rsidRDefault="00CF7AE2" w:rsidP="00B5272E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CF7AE2" w:rsidRPr="00175B15" w:rsidRDefault="00CF7AE2" w:rsidP="00CF7AE2">
      <w:pPr>
        <w:ind w:leftChars="-177" w:left="-372"/>
        <w:rPr>
          <w:rFonts w:ascii="Times New Roman" w:hAnsi="Times New Roman"/>
          <w:sz w:val="20"/>
          <w:szCs w:val="20"/>
        </w:rPr>
      </w:pPr>
      <w:r w:rsidRPr="00175B15">
        <w:rPr>
          <w:rFonts w:ascii="Times New Roman" w:hAnsi="Times New Roman"/>
          <w:sz w:val="20"/>
          <w:szCs w:val="20"/>
        </w:rPr>
        <w:t>注：</w:t>
      </w:r>
      <w:r w:rsidRPr="00175B15">
        <w:rPr>
          <w:rFonts w:ascii="Times New Roman" w:hAnsi="Times New Roman"/>
          <w:sz w:val="20"/>
          <w:szCs w:val="20"/>
        </w:rPr>
        <w:t>1.</w:t>
      </w:r>
      <w:r w:rsidRPr="00175B15">
        <w:rPr>
          <w:rFonts w:ascii="Times New Roman" w:hAnsi="Times New Roman"/>
          <w:sz w:val="20"/>
          <w:szCs w:val="20"/>
        </w:rPr>
        <w:t>请选择专业技能展示项目为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声乐演唱、钢琴演奏、中外乐器演奏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的参展教师在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备注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中填写演唱</w:t>
      </w:r>
      <w:r w:rsidRPr="00175B15">
        <w:rPr>
          <w:rFonts w:ascii="Times New Roman" w:hAnsi="Times New Roman"/>
          <w:sz w:val="20"/>
          <w:szCs w:val="20"/>
        </w:rPr>
        <w:t>/</w:t>
      </w:r>
      <w:r w:rsidRPr="00175B15">
        <w:rPr>
          <w:rFonts w:ascii="Times New Roman" w:hAnsi="Times New Roman"/>
          <w:sz w:val="20"/>
          <w:szCs w:val="20"/>
        </w:rPr>
        <w:t>演奏曲目。</w:t>
      </w:r>
    </w:p>
    <w:p w:rsidR="00CF7AE2" w:rsidRPr="00175B15" w:rsidRDefault="00CF7AE2" w:rsidP="00CF7AE2">
      <w:pPr>
        <w:ind w:leftChars="-177" w:left="-372" w:firstLineChars="200" w:firstLine="400"/>
        <w:rPr>
          <w:rFonts w:ascii="Times New Roman" w:hAnsi="Times New Roman"/>
          <w:sz w:val="20"/>
          <w:szCs w:val="20"/>
        </w:rPr>
      </w:pPr>
      <w:r w:rsidRPr="00175B15">
        <w:rPr>
          <w:rFonts w:ascii="Times New Roman" w:hAnsi="Times New Roman"/>
          <w:sz w:val="20"/>
          <w:szCs w:val="20"/>
        </w:rPr>
        <w:t>2.</w:t>
      </w:r>
      <w:r w:rsidRPr="00175B15">
        <w:rPr>
          <w:rFonts w:ascii="Times New Roman" w:hAnsi="Times New Roman"/>
          <w:sz w:val="20"/>
          <w:szCs w:val="20"/>
        </w:rPr>
        <w:t>请选择专业技能展示项目为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舞蹈表演、戏剧（戏曲、朗诵）表演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的参展教师在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展示类别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中填写表演种类，在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备注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中填写剧目</w:t>
      </w:r>
      <w:r w:rsidRPr="00175B15">
        <w:rPr>
          <w:rFonts w:ascii="Times New Roman" w:hAnsi="Times New Roman"/>
          <w:sz w:val="20"/>
          <w:szCs w:val="20"/>
        </w:rPr>
        <w:t>/</w:t>
      </w:r>
      <w:r w:rsidRPr="00175B15">
        <w:rPr>
          <w:rFonts w:ascii="Times New Roman" w:hAnsi="Times New Roman"/>
          <w:sz w:val="20"/>
          <w:szCs w:val="20"/>
        </w:rPr>
        <w:t>作品名称。</w:t>
      </w:r>
    </w:p>
    <w:p w:rsidR="00CF7AE2" w:rsidRPr="00175B15" w:rsidRDefault="00CF7AE2" w:rsidP="00CF7AE2">
      <w:pPr>
        <w:ind w:leftChars="-177" w:left="-372" w:rightChars="-208" w:right="-437" w:firstLineChars="200" w:firstLine="400"/>
        <w:rPr>
          <w:rFonts w:ascii="Times New Roman" w:hAnsi="Times New Roman"/>
          <w:sz w:val="20"/>
          <w:szCs w:val="20"/>
        </w:rPr>
      </w:pPr>
      <w:r w:rsidRPr="00175B15">
        <w:rPr>
          <w:rFonts w:ascii="Times New Roman" w:hAnsi="Times New Roman"/>
          <w:sz w:val="20"/>
          <w:szCs w:val="20"/>
        </w:rPr>
        <w:t>3.</w:t>
      </w:r>
      <w:r w:rsidRPr="00175B15">
        <w:rPr>
          <w:rFonts w:ascii="Times New Roman" w:hAnsi="Times New Roman"/>
          <w:sz w:val="20"/>
          <w:szCs w:val="20"/>
        </w:rPr>
        <w:t>请选择专业技能展示项目为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命题创作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的参展教师在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展示类别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造型表现类、设计应用类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中的一项。选择造型表现类的教师在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备注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中国画、素描、油画、水彩画、水粉画、丙烯画、版画（可选木板或胶板）、雕塑、立体纸艺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中的一项</w:t>
      </w:r>
      <w:r w:rsidRPr="00175B15">
        <w:rPr>
          <w:rFonts w:ascii="Times New Roman" w:hAnsi="Times New Roman"/>
          <w:sz w:val="20"/>
          <w:szCs w:val="20"/>
        </w:rPr>
        <w:t>+</w:t>
      </w:r>
      <w:r w:rsidRPr="00175B15">
        <w:rPr>
          <w:rFonts w:ascii="Times New Roman" w:hAnsi="Times New Roman"/>
          <w:sz w:val="20"/>
          <w:szCs w:val="20"/>
        </w:rPr>
        <w:t>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画桌、对开画板、</w:t>
      </w:r>
      <w:r w:rsidRPr="00175B15">
        <w:rPr>
          <w:rFonts w:ascii="Times New Roman" w:hAnsi="Times New Roman"/>
          <w:sz w:val="20"/>
          <w:szCs w:val="20"/>
        </w:rPr>
        <w:t>4</w:t>
      </w:r>
      <w:r w:rsidRPr="00175B15">
        <w:rPr>
          <w:rFonts w:ascii="Times New Roman" w:hAnsi="Times New Roman"/>
          <w:sz w:val="20"/>
          <w:szCs w:val="20"/>
        </w:rPr>
        <w:t>开画板</w:t>
      </w:r>
      <w:r w:rsidRPr="00175B15">
        <w:rPr>
          <w:rFonts w:ascii="Times New Roman" w:hAnsi="Times New Roman"/>
          <w:sz w:val="20"/>
          <w:szCs w:val="20"/>
        </w:rPr>
        <w:t>/</w:t>
      </w:r>
      <w:r w:rsidRPr="00175B15">
        <w:rPr>
          <w:rFonts w:ascii="Times New Roman" w:hAnsi="Times New Roman"/>
          <w:sz w:val="20"/>
          <w:szCs w:val="20"/>
        </w:rPr>
        <w:t>画架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绘画工具中的一项；选择设计应用类的教师在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备注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视觉传达设计、环境设计、产品设计、服装设计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中的一项</w:t>
      </w:r>
      <w:r w:rsidRPr="00175B15">
        <w:rPr>
          <w:rFonts w:ascii="Times New Roman" w:hAnsi="Times New Roman"/>
          <w:sz w:val="20"/>
          <w:szCs w:val="20"/>
        </w:rPr>
        <w:t>+</w:t>
      </w:r>
      <w:r w:rsidRPr="00175B15">
        <w:rPr>
          <w:rFonts w:ascii="Times New Roman" w:hAnsi="Times New Roman"/>
          <w:sz w:val="20"/>
          <w:szCs w:val="20"/>
        </w:rPr>
        <w:t>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画桌、对开画板、</w:t>
      </w:r>
      <w:r w:rsidRPr="00175B15">
        <w:rPr>
          <w:rFonts w:ascii="Times New Roman" w:hAnsi="Times New Roman"/>
          <w:sz w:val="20"/>
          <w:szCs w:val="20"/>
        </w:rPr>
        <w:t>4</w:t>
      </w:r>
      <w:r w:rsidRPr="00175B15">
        <w:rPr>
          <w:rFonts w:ascii="Times New Roman" w:hAnsi="Times New Roman"/>
          <w:sz w:val="20"/>
          <w:szCs w:val="20"/>
        </w:rPr>
        <w:t>开画板</w:t>
      </w:r>
      <w:r w:rsidRPr="00175B15">
        <w:rPr>
          <w:rFonts w:ascii="Times New Roman" w:hAnsi="Times New Roman"/>
          <w:sz w:val="20"/>
          <w:szCs w:val="20"/>
        </w:rPr>
        <w:t>/</w:t>
      </w:r>
      <w:r w:rsidRPr="00175B15">
        <w:rPr>
          <w:rFonts w:ascii="Times New Roman" w:hAnsi="Times New Roman"/>
          <w:sz w:val="20"/>
          <w:szCs w:val="20"/>
        </w:rPr>
        <w:t>画架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绘画工具中的一项。</w:t>
      </w:r>
    </w:p>
    <w:p w:rsidR="001A3077" w:rsidRPr="00CF7AE2" w:rsidRDefault="00CF7AE2" w:rsidP="00CF7AE2">
      <w:pPr>
        <w:ind w:leftChars="-177" w:left="-372" w:firstLineChars="200" w:firstLine="400"/>
        <w:rPr>
          <w:rFonts w:ascii="Times New Roman" w:eastAsia="仿宋_GB2312" w:hAnsi="Times New Roman"/>
          <w:sz w:val="32"/>
          <w:szCs w:val="32"/>
        </w:rPr>
      </w:pPr>
      <w:r w:rsidRPr="00175B15">
        <w:rPr>
          <w:rFonts w:ascii="Times New Roman" w:hAnsi="Times New Roman"/>
          <w:sz w:val="20"/>
          <w:szCs w:val="20"/>
        </w:rPr>
        <w:t>4.</w:t>
      </w:r>
      <w:r w:rsidRPr="00175B15">
        <w:rPr>
          <w:rFonts w:ascii="Times New Roman" w:hAnsi="Times New Roman"/>
          <w:sz w:val="20"/>
          <w:szCs w:val="20"/>
        </w:rPr>
        <w:t>请选择专业技能展示项目为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绘画（书法）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的参展教师在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展示类别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绘画类、书法类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中的一项，选择绘画类的教师在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备注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中国画、素描、油画、水彩画、水粉画、丙烯画、版画（可选木板或胶板）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中的一项</w:t>
      </w:r>
      <w:r w:rsidRPr="00175B15">
        <w:rPr>
          <w:rFonts w:ascii="Times New Roman" w:hAnsi="Times New Roman"/>
          <w:sz w:val="20"/>
          <w:szCs w:val="20"/>
        </w:rPr>
        <w:t>+</w:t>
      </w:r>
      <w:r w:rsidRPr="00175B15">
        <w:rPr>
          <w:rFonts w:ascii="Times New Roman" w:hAnsi="Times New Roman"/>
          <w:sz w:val="20"/>
          <w:szCs w:val="20"/>
        </w:rPr>
        <w:t>填写</w:t>
      </w:r>
      <w:r w:rsidRPr="00175B15">
        <w:rPr>
          <w:rFonts w:ascii="Times New Roman" w:hAnsi="Times New Roman"/>
          <w:sz w:val="20"/>
          <w:szCs w:val="20"/>
        </w:rPr>
        <w:t>“</w:t>
      </w:r>
      <w:r w:rsidRPr="00175B15">
        <w:rPr>
          <w:rFonts w:ascii="Times New Roman" w:hAnsi="Times New Roman"/>
          <w:sz w:val="20"/>
          <w:szCs w:val="20"/>
        </w:rPr>
        <w:t>画桌、对开画板、</w:t>
      </w:r>
      <w:r w:rsidRPr="00175B15">
        <w:rPr>
          <w:rFonts w:ascii="Times New Roman" w:hAnsi="Times New Roman"/>
          <w:sz w:val="20"/>
          <w:szCs w:val="20"/>
        </w:rPr>
        <w:t>4</w:t>
      </w:r>
      <w:r w:rsidRPr="00175B15">
        <w:rPr>
          <w:rFonts w:ascii="Times New Roman" w:hAnsi="Times New Roman"/>
          <w:sz w:val="20"/>
          <w:szCs w:val="20"/>
        </w:rPr>
        <w:t>开画板</w:t>
      </w:r>
      <w:r w:rsidRPr="00175B15">
        <w:rPr>
          <w:rFonts w:ascii="Times New Roman" w:hAnsi="Times New Roman"/>
          <w:sz w:val="20"/>
          <w:szCs w:val="20"/>
        </w:rPr>
        <w:t>/</w:t>
      </w:r>
      <w:r w:rsidRPr="00175B15">
        <w:rPr>
          <w:rFonts w:ascii="Times New Roman" w:hAnsi="Times New Roman"/>
          <w:sz w:val="20"/>
          <w:szCs w:val="20"/>
        </w:rPr>
        <w:t>画架</w:t>
      </w:r>
      <w:r w:rsidRPr="00175B15">
        <w:rPr>
          <w:rFonts w:ascii="Times New Roman" w:hAnsi="Times New Roman"/>
          <w:sz w:val="20"/>
          <w:szCs w:val="20"/>
        </w:rPr>
        <w:t>”</w:t>
      </w:r>
      <w:r w:rsidRPr="00175B15">
        <w:rPr>
          <w:rFonts w:ascii="Times New Roman" w:hAnsi="Times New Roman"/>
          <w:sz w:val="20"/>
          <w:szCs w:val="20"/>
        </w:rPr>
        <w:t>绘画工具中的一项。</w:t>
      </w:r>
    </w:p>
    <w:sectPr w:rsidR="001A3077" w:rsidRPr="00CF7AE2" w:rsidSect="00CF7A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13E" w:rsidRDefault="00CF213E" w:rsidP="00CF7AE2">
      <w:r>
        <w:separator/>
      </w:r>
    </w:p>
  </w:endnote>
  <w:endnote w:type="continuationSeparator" w:id="0">
    <w:p w:rsidR="00CF213E" w:rsidRDefault="00CF213E" w:rsidP="00CF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13E" w:rsidRDefault="00CF213E" w:rsidP="00CF7AE2">
      <w:r>
        <w:separator/>
      </w:r>
    </w:p>
  </w:footnote>
  <w:footnote w:type="continuationSeparator" w:id="0">
    <w:p w:rsidR="00CF213E" w:rsidRDefault="00CF213E" w:rsidP="00CF7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4F"/>
    <w:rsid w:val="00055213"/>
    <w:rsid w:val="000F466B"/>
    <w:rsid w:val="001A3077"/>
    <w:rsid w:val="003E224F"/>
    <w:rsid w:val="00AC1289"/>
    <w:rsid w:val="00CF213E"/>
    <w:rsid w:val="00CF7AE2"/>
    <w:rsid w:val="00DB379F"/>
    <w:rsid w:val="00E3236D"/>
    <w:rsid w:val="00FA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2FECC4-F722-4A1C-B313-96E17766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A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A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A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A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>HP Inc.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5</cp:revision>
  <dcterms:created xsi:type="dcterms:W3CDTF">2021-08-31T08:21:00Z</dcterms:created>
  <dcterms:modified xsi:type="dcterms:W3CDTF">2021-09-01T00:43:00Z</dcterms:modified>
</cp:coreProperties>
</file>