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86" w:rsidRDefault="009C5486" w:rsidP="009C5486">
      <w:pPr>
        <w:spacing w:line="360" w:lineRule="auto"/>
        <w:rPr>
          <w:rFonts w:ascii="楷体_GB2312" w:eastAsia="楷体_GB2312"/>
          <w:b/>
          <w:bCs/>
          <w:kern w:val="0"/>
          <w:sz w:val="24"/>
          <w:szCs w:val="24"/>
        </w:rPr>
      </w:pPr>
      <w:r>
        <w:rPr>
          <w:rFonts w:ascii="楷体_GB2312" w:eastAsia="楷体_GB2312" w:hint="eastAsia"/>
          <w:b/>
          <w:bCs/>
          <w:kern w:val="0"/>
          <w:sz w:val="24"/>
          <w:szCs w:val="24"/>
        </w:rPr>
        <w:t>附：能力要素分析</w:t>
      </w:r>
      <w:r w:rsidR="009B6E47">
        <w:rPr>
          <w:rFonts w:ascii="楷体_GB2312" w:eastAsia="楷体_GB2312" w:hint="eastAsia"/>
          <w:b/>
          <w:bCs/>
          <w:kern w:val="0"/>
          <w:sz w:val="24"/>
          <w:szCs w:val="24"/>
        </w:rPr>
        <w:t>（电子科学与技术专业）</w:t>
      </w:r>
    </w:p>
    <w:tbl>
      <w:tblPr>
        <w:tblpPr w:leftFromText="180" w:rightFromText="180" w:vertAnchor="text" w:horzAnchor="page" w:tblpXSpec="center" w:tblpY="308"/>
        <w:tblOverlap w:val="never"/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1053"/>
        <w:gridCol w:w="3292"/>
        <w:gridCol w:w="4540"/>
      </w:tblGrid>
      <w:tr w:rsidR="009C5486" w:rsidTr="008D2E93">
        <w:trPr>
          <w:trHeight w:val="336"/>
          <w:jc w:val="center"/>
        </w:trPr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能力类</w:t>
            </w:r>
            <w:r>
              <w:rPr>
                <w:rFonts w:ascii="楷体_GB2312" w:cs="楷体" w:hint="eastAsia"/>
                <w:b/>
                <w:kern w:val="0"/>
                <w:szCs w:val="21"/>
              </w:rPr>
              <w:t>別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能力描述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b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b/>
                <w:kern w:val="0"/>
                <w:szCs w:val="21"/>
              </w:rPr>
              <w:t>对应主要教学环节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基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本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 xml:space="preserve">能 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工程基础能力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1.专业英语应用能力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大学英语、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2.计算机应用、程序设计能力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程序设计、C语言程序设计综合训练</w:t>
            </w:r>
            <w:r w:rsidR="00425063">
              <w:rPr>
                <w:rFonts w:ascii="楷体_GB2312" w:eastAsia="楷体_GB2312" w:cs="楷体" w:hint="eastAsia"/>
                <w:kern w:val="0"/>
                <w:szCs w:val="21"/>
              </w:rPr>
              <w:t>、软件工程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3.数学计算及应用能力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高等数学、大学物理、工程数学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电子工程基本分析与应用能力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1.常用电子仪器使用能力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电装实习、电路原理、模拟电子技术实验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2.电子电路分析、应用能力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C03A4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电子技术实训、电工电子实习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模拟电子技术基础、数字电路、模拟电路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综合设计</w:t>
            </w:r>
          </w:p>
        </w:tc>
      </w:tr>
      <w:tr w:rsidR="009C5486" w:rsidTr="008D2E93">
        <w:trPr>
          <w:trHeight w:val="60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425063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单片机技术与应用能力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42506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单片机（嵌入式）原理与应用、单片机（嵌入式）技术及应用综合训练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4.阅读与绘制电气图能力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EC03A4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电路CAD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、模拟电子技术基础、数字电路、单片机原理与应用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业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专业系统分析、理解及初步设计能力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1.行业标准的理解能力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425063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新能源概论、</w:t>
            </w:r>
            <w:r w:rsidR="00EA4F84">
              <w:rPr>
                <w:rFonts w:ascii="楷体_GB2312" w:eastAsia="楷体_GB2312" w:cs="楷体" w:hint="eastAsia"/>
                <w:kern w:val="0"/>
                <w:szCs w:val="21"/>
              </w:rPr>
              <w:t>信号与系统，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半导体物理基础、电磁场理论</w:t>
            </w:r>
            <w:r w:rsidR="008D2E93">
              <w:rPr>
                <w:rFonts w:ascii="楷体_GB2312" w:eastAsia="楷体_GB2312" w:cs="楷体" w:hint="eastAsia"/>
                <w:kern w:val="0"/>
                <w:szCs w:val="21"/>
              </w:rPr>
              <w:t>、光伏产业发展与设备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8D2E9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</w:t>
            </w:r>
            <w:r w:rsidR="008D2E93">
              <w:rPr>
                <w:rFonts w:ascii="楷体_GB2312" w:eastAsia="楷体_GB2312" w:cs="楷体" w:hint="eastAsia"/>
                <w:kern w:val="0"/>
                <w:szCs w:val="21"/>
              </w:rPr>
              <w:t>基础器件</w:t>
            </w:r>
            <w:r w:rsidR="00425063">
              <w:rPr>
                <w:rFonts w:ascii="楷体_GB2312" w:eastAsia="楷体_GB2312" w:cs="楷体" w:hint="eastAsia"/>
                <w:kern w:val="0"/>
                <w:szCs w:val="21"/>
              </w:rPr>
              <w:t>原理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理解与</w:t>
            </w:r>
            <w:r w:rsidR="00425063">
              <w:rPr>
                <w:rFonts w:ascii="楷体_GB2312" w:eastAsia="楷体_GB2312" w:cs="楷体" w:hint="eastAsia"/>
                <w:kern w:val="0"/>
                <w:szCs w:val="21"/>
              </w:rPr>
              <w:t>设计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Pr="00425063" w:rsidRDefault="00425063" w:rsidP="008D2E9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光电器件与检测技术、太阳能电池及其应用、LED光源与设计、传感器原理及其应用、虚拟仪器设计应用、电子产品测试与维修。</w:t>
            </w:r>
          </w:p>
        </w:tc>
      </w:tr>
      <w:tr w:rsidR="009C5486" w:rsidTr="008D2E93">
        <w:trPr>
          <w:trHeight w:val="227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</w:t>
            </w:r>
            <w:r w:rsidR="00425063">
              <w:rPr>
                <w:rFonts w:ascii="楷体_GB2312" w:eastAsia="楷体_GB2312" w:cs="楷体" w:hint="eastAsia"/>
                <w:kern w:val="0"/>
                <w:szCs w:val="21"/>
              </w:rPr>
              <w:t>新能源系统分析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、初步设计、维护、检修能力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Pr="008D2E93" w:rsidRDefault="00425063" w:rsidP="008D2E9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太阳能</w:t>
            </w:r>
            <w:r w:rsidR="008D2E93">
              <w:rPr>
                <w:rFonts w:ascii="楷体_GB2312" w:eastAsia="楷体_GB2312" w:cs="楷体" w:hint="eastAsia"/>
                <w:kern w:val="0"/>
                <w:szCs w:val="21"/>
              </w:rPr>
              <w:t>光伏发电技术、光伏建筑一体化、电气控制与PLC、智能电网技术。</w:t>
            </w:r>
          </w:p>
        </w:tc>
      </w:tr>
      <w:tr w:rsidR="009C5486" w:rsidTr="008D2E93">
        <w:trPr>
          <w:trHeight w:val="77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8D2E93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/>
                <w:kern w:val="0"/>
                <w:szCs w:val="21"/>
              </w:rPr>
              <w:t>4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.新技术跟踪能力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8D2E93" w:rsidP="00C9713D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网络技术与应用、新型光伏材料、新技术讲座、智能电网技术。</w:t>
            </w:r>
          </w:p>
        </w:tc>
      </w:tr>
      <w:tr w:rsidR="009C5486" w:rsidTr="008D2E93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专业综合能力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8D2E93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光电器件、光伏系统设计、系统集成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、传感技术的综合应用能力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8D2E93" w:rsidP="008D2E9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光电子技术与器件分析实验、光伏系统设计原理、</w:t>
            </w:r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毕业设计、生产实习、</w:t>
            </w:r>
            <w:r w:rsidR="00EA4F84">
              <w:rPr>
                <w:rFonts w:ascii="楷体_GB2312" w:eastAsia="楷体_GB2312" w:cs="楷体" w:hint="eastAsia"/>
                <w:kern w:val="0"/>
                <w:szCs w:val="21"/>
              </w:rPr>
              <w:t>EDA技术、</w:t>
            </w:r>
            <w:bookmarkStart w:id="0" w:name="_GoBack"/>
            <w:bookmarkEnd w:id="0"/>
            <w:r w:rsidR="009C5486">
              <w:rPr>
                <w:rFonts w:ascii="楷体_GB2312" w:eastAsia="楷体_GB2312" w:cs="楷体" w:hint="eastAsia"/>
                <w:kern w:val="0"/>
                <w:szCs w:val="21"/>
              </w:rPr>
              <w:t>单片机（嵌入式）程序设设计及应用、FPGA原理及开发</w:t>
            </w:r>
          </w:p>
        </w:tc>
      </w:tr>
      <w:tr w:rsidR="009C5486" w:rsidTr="008D2E93">
        <w:trPr>
          <w:trHeight w:val="834"/>
          <w:jc w:val="center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拓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展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能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力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学科发展能力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较坚实的数学、自然科学基础知识和一定的科学计算能力；较宽厚的</w:t>
            </w:r>
            <w:r w:rsidR="000B41A5">
              <w:rPr>
                <w:rFonts w:ascii="楷体_GB2312" w:eastAsia="楷体_GB2312" w:cs="楷体" w:hint="eastAsia"/>
                <w:kern w:val="0"/>
                <w:szCs w:val="21"/>
              </w:rPr>
              <w:t>光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电类技术理论基础和初步的</w:t>
            </w:r>
            <w:r w:rsidR="000B41A5">
              <w:rPr>
                <w:rFonts w:ascii="楷体_GB2312" w:eastAsia="楷体_GB2312" w:cs="楷体" w:hint="eastAsia"/>
                <w:kern w:val="0"/>
                <w:szCs w:val="21"/>
              </w:rPr>
              <w:t>光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电类专业设计能力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B41A5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数学、英语、电路基础、电子技术基础</w:t>
            </w:r>
            <w:r w:rsidR="000B41A5">
              <w:rPr>
                <w:rFonts w:ascii="楷体_GB2312" w:eastAsia="楷体_GB2312" w:cs="楷体" w:hint="eastAsia"/>
                <w:kern w:val="0"/>
                <w:szCs w:val="21"/>
              </w:rPr>
              <w:t>、</w:t>
            </w:r>
            <w:r>
              <w:rPr>
                <w:rFonts w:ascii="楷体_GB2312" w:eastAsia="楷体_GB2312" w:cs="楷体" w:hint="eastAsia"/>
                <w:kern w:val="0"/>
                <w:szCs w:val="21"/>
              </w:rPr>
              <w:t>单片机（嵌入式）原理与应用</w:t>
            </w:r>
            <w:r w:rsidR="000B41A5">
              <w:rPr>
                <w:rFonts w:ascii="楷体_GB2312" w:eastAsia="楷体_GB2312" w:cs="楷体" w:hint="eastAsia"/>
                <w:kern w:val="0"/>
                <w:szCs w:val="21"/>
              </w:rPr>
              <w:t>、传感器原理及其应用、光电器件与检测技术、</w:t>
            </w:r>
            <w:r w:rsidR="000B41A5" w:rsidRPr="000B41A5">
              <w:rPr>
                <w:rFonts w:ascii="楷体_GB2312" w:eastAsia="楷体_GB2312" w:cs="楷体" w:hint="eastAsia"/>
                <w:kern w:val="0"/>
                <w:szCs w:val="21"/>
              </w:rPr>
              <w:t>光伏系统设计原理</w:t>
            </w:r>
            <w:r w:rsidR="000B41A5">
              <w:rPr>
                <w:rFonts w:ascii="楷体_GB2312" w:eastAsia="楷体_GB2312" w:cs="楷体" w:hint="eastAsia"/>
                <w:kern w:val="0"/>
                <w:szCs w:val="21"/>
              </w:rPr>
              <w:t>。</w:t>
            </w:r>
          </w:p>
        </w:tc>
      </w:tr>
      <w:tr w:rsidR="009C5486" w:rsidTr="008D2E93">
        <w:trPr>
          <w:trHeight w:val="834"/>
          <w:jc w:val="center"/>
        </w:trPr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研究创新能力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1.培养学生独立思考、探求真理的科学精神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2.培养学生的创新意识和创业精神，提高学生的科学研究能力</w:t>
            </w:r>
          </w:p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3.培养学生运用理论知识分析、解决问题的实践能力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86" w:rsidRDefault="009C5486" w:rsidP="000578C3">
            <w:pPr>
              <w:rPr>
                <w:rFonts w:ascii="楷体_GB2312" w:eastAsia="楷体_GB2312" w:cs="楷体"/>
                <w:kern w:val="0"/>
                <w:szCs w:val="21"/>
              </w:rPr>
            </w:pPr>
            <w:r>
              <w:rPr>
                <w:rFonts w:ascii="楷体_GB2312" w:eastAsia="楷体_GB2312" w:cs="楷体" w:hint="eastAsia"/>
                <w:kern w:val="0"/>
                <w:szCs w:val="21"/>
              </w:rPr>
              <w:t>专业方向实训模块、毕业设计实践、科研实践、产品开发；获取相关证书、参加专业竞赛活动。</w:t>
            </w:r>
          </w:p>
        </w:tc>
      </w:tr>
    </w:tbl>
    <w:p w:rsidR="00E21CA2" w:rsidRPr="009C5486" w:rsidRDefault="00E21CA2"/>
    <w:sectPr w:rsidR="00E21CA2" w:rsidRPr="009C5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F22" w:rsidRDefault="00054F22" w:rsidP="009C5486">
      <w:r>
        <w:separator/>
      </w:r>
    </w:p>
  </w:endnote>
  <w:endnote w:type="continuationSeparator" w:id="0">
    <w:p w:rsidR="00054F22" w:rsidRDefault="00054F22" w:rsidP="009C5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F22" w:rsidRDefault="00054F22" w:rsidP="009C5486">
      <w:r>
        <w:separator/>
      </w:r>
    </w:p>
  </w:footnote>
  <w:footnote w:type="continuationSeparator" w:id="0">
    <w:p w:rsidR="00054F22" w:rsidRDefault="00054F22" w:rsidP="009C5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0C"/>
    <w:rsid w:val="0002250C"/>
    <w:rsid w:val="00054F22"/>
    <w:rsid w:val="000B41A5"/>
    <w:rsid w:val="000E2355"/>
    <w:rsid w:val="00425063"/>
    <w:rsid w:val="00425938"/>
    <w:rsid w:val="00445347"/>
    <w:rsid w:val="005B5C5C"/>
    <w:rsid w:val="00893B34"/>
    <w:rsid w:val="008D2E93"/>
    <w:rsid w:val="008F0A43"/>
    <w:rsid w:val="00926FD1"/>
    <w:rsid w:val="009B6E47"/>
    <w:rsid w:val="009C5486"/>
    <w:rsid w:val="00C93089"/>
    <w:rsid w:val="00C9713D"/>
    <w:rsid w:val="00D336FB"/>
    <w:rsid w:val="00E21CA2"/>
    <w:rsid w:val="00EA4F84"/>
    <w:rsid w:val="00EC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D9413"/>
  <w15:chartTrackingRefBased/>
  <w15:docId w15:val="{4AFC2933-E694-4A1C-B372-8815BA1A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4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54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5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54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zhao</dc:creator>
  <cp:keywords/>
  <dc:description/>
  <cp:lastModifiedBy>李路</cp:lastModifiedBy>
  <cp:revision>13</cp:revision>
  <dcterms:created xsi:type="dcterms:W3CDTF">2016-09-27T09:01:00Z</dcterms:created>
  <dcterms:modified xsi:type="dcterms:W3CDTF">2016-10-09T06:44:00Z</dcterms:modified>
</cp:coreProperties>
</file>