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Spec="center" w:tblpY="308"/>
        <w:tblOverlap w:val="never"/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5"/>
        <w:gridCol w:w="1053"/>
        <w:gridCol w:w="3292"/>
        <w:gridCol w:w="4540"/>
      </w:tblGrid>
      <w:tr w:rsidR="00517A07" w:rsidTr="00EF0F0D">
        <w:trPr>
          <w:trHeight w:val="336"/>
          <w:jc w:val="center"/>
        </w:trPr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07" w:rsidRPr="00517A07" w:rsidRDefault="00517A07" w:rsidP="00517A07">
            <w:pPr>
              <w:jc w:val="center"/>
              <w:rPr>
                <w:rFonts w:ascii="楷体_GB2312" w:eastAsia="楷体_GB2312" w:cs="楷体" w:hint="eastAsia"/>
                <w:b/>
                <w:kern w:val="0"/>
                <w:sz w:val="30"/>
                <w:szCs w:val="30"/>
              </w:rPr>
            </w:pPr>
            <w:r w:rsidRPr="00517A07">
              <w:rPr>
                <w:rFonts w:ascii="楷体_GB2312" w:eastAsia="楷体_GB2312" w:cs="楷体" w:hint="eastAsia"/>
                <w:b/>
                <w:kern w:val="0"/>
                <w:sz w:val="30"/>
                <w:szCs w:val="30"/>
              </w:rPr>
              <w:t>通信工程专业（通信工程方向）</w:t>
            </w:r>
          </w:p>
        </w:tc>
      </w:tr>
      <w:tr w:rsidR="009C5486" w:rsidTr="00D40E0B">
        <w:trPr>
          <w:trHeight w:val="336"/>
          <w:jc w:val="center"/>
        </w:trPr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b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b/>
                <w:kern w:val="0"/>
                <w:szCs w:val="21"/>
              </w:rPr>
              <w:t>能力类</w:t>
            </w:r>
            <w:r>
              <w:rPr>
                <w:rFonts w:ascii="楷体_GB2312" w:cs="楷体" w:hint="eastAsia"/>
                <w:b/>
                <w:kern w:val="0"/>
                <w:szCs w:val="21"/>
              </w:rPr>
              <w:t>別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b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b/>
                <w:kern w:val="0"/>
                <w:szCs w:val="21"/>
              </w:rPr>
              <w:t>能力描述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b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b/>
                <w:kern w:val="0"/>
                <w:szCs w:val="21"/>
              </w:rPr>
              <w:t>对应主要教学环节</w:t>
            </w:r>
          </w:p>
        </w:tc>
      </w:tr>
      <w:tr w:rsidR="009C5486" w:rsidTr="00D40E0B">
        <w:trPr>
          <w:trHeight w:val="227"/>
          <w:jc w:val="center"/>
        </w:trPr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专</w:t>
            </w:r>
          </w:p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业</w:t>
            </w:r>
          </w:p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基</w:t>
            </w:r>
          </w:p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 xml:space="preserve">本 </w:t>
            </w:r>
          </w:p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 xml:space="preserve">能 </w:t>
            </w:r>
          </w:p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力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工程基础能力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1.专业英语应用能力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E84635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大学英语</w:t>
            </w:r>
          </w:p>
        </w:tc>
      </w:tr>
      <w:tr w:rsidR="009C5486" w:rsidTr="00D40E0B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2.计算机应用、程序设计能力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E84635" w:rsidP="00893A1D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计算机应用基础</w:t>
            </w:r>
            <w:r w:rsidR="009C5486">
              <w:rPr>
                <w:rFonts w:ascii="楷体_GB2312" w:eastAsia="楷体_GB2312" w:cs="楷体" w:hint="eastAsia"/>
                <w:kern w:val="0"/>
                <w:szCs w:val="21"/>
              </w:rPr>
              <w:t>、C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语言程序设计</w:t>
            </w:r>
            <w:r w:rsidR="002C393E"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 w:rsidR="002C393E" w:rsidRPr="00212D35">
              <w:rPr>
                <w:rFonts w:ascii="楷体_GB2312" w:eastAsia="楷体_GB2312" w:cs="楷体" w:hint="eastAsia"/>
                <w:kern w:val="0"/>
                <w:szCs w:val="21"/>
              </w:rPr>
              <w:t>软件工程</w:t>
            </w:r>
            <w:r w:rsidR="002C393E"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 w:rsidR="002C393E" w:rsidRPr="00212D35">
              <w:rPr>
                <w:rFonts w:ascii="楷体_GB2312" w:eastAsia="楷体_GB2312" w:cs="楷体" w:hint="eastAsia"/>
                <w:kern w:val="0"/>
                <w:szCs w:val="21"/>
              </w:rPr>
              <w:t>数据结构</w:t>
            </w:r>
          </w:p>
        </w:tc>
      </w:tr>
      <w:tr w:rsidR="009C5486" w:rsidTr="00D40E0B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3.数学计算及应用能力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高等数学、大学物理、</w:t>
            </w:r>
            <w:r w:rsidR="00E84635">
              <w:rPr>
                <w:rFonts w:ascii="楷体_GB2312" w:eastAsia="楷体_GB2312" w:cs="楷体" w:hint="eastAsia"/>
                <w:kern w:val="0"/>
                <w:szCs w:val="21"/>
              </w:rPr>
              <w:t>概率论与数理统计、复变函数与积分变换</w:t>
            </w:r>
          </w:p>
        </w:tc>
      </w:tr>
      <w:tr w:rsidR="009C5486" w:rsidTr="00D40E0B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4.对象建模、时域、频域分析能力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E8463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信号与系统</w:t>
            </w:r>
            <w:r w:rsidR="00E35078">
              <w:rPr>
                <w:rFonts w:ascii="楷体_GB2312" w:eastAsia="楷体_GB2312" w:cs="楷体" w:hint="eastAsia"/>
                <w:kern w:val="0"/>
                <w:szCs w:val="21"/>
              </w:rPr>
              <w:t>、数字信号处理、自动控制原理</w:t>
            </w:r>
          </w:p>
        </w:tc>
      </w:tr>
      <w:tr w:rsidR="009C5486" w:rsidTr="00D40E0B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电子工程基本分析与应用能力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1.常用电子仪器使用能力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E84635" w:rsidP="00E8463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电工电子实习</w:t>
            </w:r>
            <w:r w:rsidR="009C5486"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电子基础实训、电路实验</w:t>
            </w:r>
            <w:r w:rsidR="00E35078">
              <w:rPr>
                <w:rFonts w:ascii="楷体_GB2312" w:eastAsia="楷体_GB2312" w:cs="楷体" w:hint="eastAsia"/>
                <w:kern w:val="0"/>
                <w:szCs w:val="21"/>
              </w:rPr>
              <w:t>、高频电子线路实验</w:t>
            </w:r>
          </w:p>
        </w:tc>
      </w:tr>
      <w:tr w:rsidR="009C5486" w:rsidTr="00D40E0B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2.电子电路分析、应用能力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E84635" w:rsidP="00E8463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电路分析基础、</w:t>
            </w:r>
            <w:r w:rsidR="009C5486">
              <w:rPr>
                <w:rFonts w:ascii="楷体_GB2312" w:eastAsia="楷体_GB2312" w:cs="楷体" w:hint="eastAsia"/>
                <w:kern w:val="0"/>
                <w:szCs w:val="21"/>
              </w:rPr>
              <w:t>模拟电子技术、数字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电子技术、高频电子线路</w:t>
            </w:r>
          </w:p>
        </w:tc>
      </w:tr>
      <w:tr w:rsidR="009C5486" w:rsidTr="00D40E0B">
        <w:trPr>
          <w:trHeight w:val="604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3.EDA、单片机技术与应用能力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E8463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单片机原理与应用、</w:t>
            </w:r>
            <w:r w:rsidR="00E84635">
              <w:rPr>
                <w:rFonts w:ascii="楷体_GB2312" w:eastAsia="楷体_GB2312" w:cs="楷体" w:hint="eastAsia"/>
                <w:kern w:val="0"/>
                <w:szCs w:val="21"/>
              </w:rPr>
              <w:t>嵌入式系统设计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 w:rsidR="00E84635">
              <w:rPr>
                <w:rFonts w:ascii="楷体_GB2312" w:eastAsia="楷体_GB2312" w:cs="楷体" w:hint="eastAsia"/>
                <w:kern w:val="0"/>
                <w:szCs w:val="21"/>
              </w:rPr>
              <w:t>硬件描述语言、FPGA课程设计</w:t>
            </w:r>
          </w:p>
        </w:tc>
      </w:tr>
      <w:tr w:rsidR="009C5486" w:rsidTr="00D40E0B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4.阅读与绘制电气图能力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E84635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电路CAD</w:t>
            </w:r>
            <w:r w:rsidR="00E35078">
              <w:rPr>
                <w:rFonts w:ascii="楷体_GB2312" w:eastAsia="楷体_GB2312" w:cs="楷体" w:hint="eastAsia"/>
                <w:kern w:val="0"/>
                <w:szCs w:val="21"/>
              </w:rPr>
              <w:t>、工程制图</w:t>
            </w:r>
          </w:p>
        </w:tc>
      </w:tr>
      <w:tr w:rsidR="009C5486" w:rsidTr="00D40E0B">
        <w:trPr>
          <w:trHeight w:val="227"/>
          <w:jc w:val="center"/>
        </w:trPr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专</w:t>
            </w:r>
          </w:p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业</w:t>
            </w:r>
          </w:p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能</w:t>
            </w:r>
          </w:p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力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专业系统分析、理解及初步设计能力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1.行业标准的理解能力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E3507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通信原理、</w:t>
            </w:r>
            <w:r w:rsidR="00E84635">
              <w:rPr>
                <w:rFonts w:ascii="楷体_GB2312" w:eastAsia="楷体_GB2312" w:cs="楷体" w:hint="eastAsia"/>
                <w:kern w:val="0"/>
                <w:szCs w:val="21"/>
              </w:rPr>
              <w:t>网络技术与应用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 w:rsidR="00E35078">
              <w:rPr>
                <w:rFonts w:ascii="楷体_GB2312" w:eastAsia="楷体_GB2312" w:cs="楷体" w:hint="eastAsia"/>
                <w:kern w:val="0"/>
                <w:szCs w:val="21"/>
              </w:rPr>
              <w:t>电磁场与天线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、移动通信</w:t>
            </w:r>
            <w:r w:rsidR="00E35078">
              <w:rPr>
                <w:rFonts w:ascii="楷体_GB2312" w:eastAsia="楷体_GB2312" w:cs="楷体" w:hint="eastAsia"/>
                <w:kern w:val="0"/>
                <w:szCs w:val="21"/>
              </w:rPr>
              <w:t>系统</w:t>
            </w:r>
          </w:p>
        </w:tc>
      </w:tr>
      <w:tr w:rsidR="009C5486" w:rsidTr="00D40E0B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2.系统分析、方案理解与实现能力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Pr="002C393E" w:rsidRDefault="00745A6E" w:rsidP="00745A6E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信息论与编码</w:t>
            </w:r>
            <w:r w:rsidR="002C393E" w:rsidRPr="002C393E"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现代交换技术</w:t>
            </w:r>
            <w:r w:rsidR="002C393E" w:rsidRPr="002C393E"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锁相技术</w:t>
            </w:r>
            <w:r w:rsidR="002C393E" w:rsidRPr="002C393E"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电磁场与天线、移动通信系统、LTE技术基础、LTE操作与实训</w:t>
            </w:r>
          </w:p>
        </w:tc>
      </w:tr>
      <w:tr w:rsidR="009C5486" w:rsidTr="00D40E0B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3.电子设备分析、初步设计、维护、检修能力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745A6E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通信电子线路、电磁场与</w:t>
            </w:r>
            <w:r w:rsidR="00745A6E">
              <w:rPr>
                <w:rFonts w:ascii="楷体_GB2312" w:eastAsia="楷体_GB2312" w:cs="楷体" w:hint="eastAsia"/>
                <w:kern w:val="0"/>
                <w:szCs w:val="21"/>
              </w:rPr>
              <w:t>天线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、锁相技术、通信电子线路实验、</w:t>
            </w:r>
            <w:r w:rsidR="00745A6E">
              <w:rPr>
                <w:rFonts w:ascii="楷体_GB2312" w:eastAsia="楷体_GB2312" w:cs="楷体" w:hint="eastAsia"/>
                <w:kern w:val="0"/>
                <w:szCs w:val="21"/>
              </w:rPr>
              <w:t>专业综合实训</w:t>
            </w:r>
          </w:p>
        </w:tc>
      </w:tr>
      <w:tr w:rsidR="009C5486" w:rsidTr="00D40E0B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4.信号采集、分析与处理能力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745A6E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数字信号处理、DSP技术及应用</w:t>
            </w:r>
          </w:p>
        </w:tc>
      </w:tr>
      <w:tr w:rsidR="009C5486" w:rsidTr="00D40E0B">
        <w:trPr>
          <w:trHeight w:val="774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5.新技术跟踪能力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28411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EDA技术及应用、DSP技术及应用、现代交换技术、</w:t>
            </w:r>
            <w:r w:rsidR="00284113">
              <w:rPr>
                <w:rFonts w:ascii="楷体_GB2312" w:eastAsia="楷体_GB2312" w:cs="楷体"/>
                <w:kern w:val="0"/>
                <w:szCs w:val="21"/>
              </w:rPr>
              <w:t>硬件描述语言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 w:rsidR="00284113">
              <w:rPr>
                <w:rFonts w:ascii="楷体_GB2312" w:eastAsia="楷体_GB2312" w:cs="楷体" w:hint="eastAsia"/>
                <w:kern w:val="0"/>
                <w:szCs w:val="21"/>
              </w:rPr>
              <w:t>F</w:t>
            </w:r>
            <w:r w:rsidR="00284113">
              <w:rPr>
                <w:rFonts w:ascii="楷体_GB2312" w:eastAsia="楷体_GB2312" w:cs="楷体"/>
                <w:kern w:val="0"/>
                <w:szCs w:val="21"/>
              </w:rPr>
              <w:t>PGA课程设计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 w:rsidR="000E11F4">
              <w:rPr>
                <w:rFonts w:ascii="楷体_GB2312" w:eastAsia="楷体_GB2312" w:cs="楷体" w:hint="eastAsia"/>
                <w:kern w:val="0"/>
                <w:szCs w:val="21"/>
              </w:rPr>
              <w:t>新技术讲座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等。</w:t>
            </w:r>
          </w:p>
        </w:tc>
      </w:tr>
      <w:tr w:rsidR="009C5486" w:rsidTr="00D40E0B">
        <w:trPr>
          <w:trHeight w:val="834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专业综合能力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E11F4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单片机技术、dsp开发技术、</w:t>
            </w:r>
            <w:r w:rsidR="000E11F4">
              <w:rPr>
                <w:rFonts w:ascii="楷体_GB2312" w:eastAsia="楷体_GB2312" w:cs="楷体" w:hint="eastAsia"/>
                <w:kern w:val="0"/>
                <w:szCs w:val="21"/>
              </w:rPr>
              <w:t>传感器设计和应用技术、</w:t>
            </w:r>
            <w:r w:rsidR="00745A6E">
              <w:rPr>
                <w:rFonts w:ascii="楷体_GB2312" w:eastAsia="楷体_GB2312" w:cs="楷体" w:hint="eastAsia"/>
                <w:kern w:val="0"/>
                <w:szCs w:val="21"/>
              </w:rPr>
              <w:t>无线通信技术</w:t>
            </w:r>
          </w:p>
          <w:p w:rsidR="000E11F4" w:rsidRDefault="000E11F4" w:rsidP="000E11F4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745A6E" w:rsidP="000E11F4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单片机原理及应用</w:t>
            </w:r>
            <w:r w:rsidR="009C5486"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 w:rsidR="000E11F4" w:rsidRPr="000E11F4">
              <w:rPr>
                <w:rFonts w:ascii="楷体_GB2312" w:eastAsia="楷体_GB2312" w:cs="楷体" w:hint="eastAsia"/>
                <w:kern w:val="0"/>
                <w:szCs w:val="21"/>
              </w:rPr>
              <w:t>传感器原理及其应用</w:t>
            </w:r>
            <w:r w:rsidR="009C5486"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通信电子线路、电磁场与天线、锁相技术、通信电子线路实验</w:t>
            </w:r>
            <w:r w:rsidR="00E35078">
              <w:rPr>
                <w:rFonts w:ascii="楷体_GB2312" w:eastAsia="楷体_GB2312" w:cs="楷体" w:hint="eastAsia"/>
                <w:kern w:val="0"/>
                <w:szCs w:val="21"/>
              </w:rPr>
              <w:t>、专业综合实训</w:t>
            </w:r>
            <w:r w:rsidR="00893A1D">
              <w:rPr>
                <w:rFonts w:ascii="楷体_GB2312" w:eastAsia="楷体_GB2312" w:cs="楷体" w:hint="eastAsia"/>
                <w:kern w:val="0"/>
                <w:szCs w:val="21"/>
              </w:rPr>
              <w:t>、毕业设计</w:t>
            </w:r>
          </w:p>
        </w:tc>
      </w:tr>
      <w:tr w:rsidR="009C5486" w:rsidTr="00D40E0B">
        <w:trPr>
          <w:trHeight w:val="834"/>
          <w:jc w:val="center"/>
        </w:trPr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拓</w:t>
            </w:r>
          </w:p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展</w:t>
            </w:r>
          </w:p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能</w:t>
            </w:r>
          </w:p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力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学科发展能力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较坚实的数学、自然科学基础知识和一定的科学计算能力；较宽厚的电类技术理论基础和初步的电类专业设计能力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2C393E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数学*、英语*、电路基础*、电子技术基础*、信号与线性系统*、单片机原理与应用*、数字信号处理*</w:t>
            </w:r>
          </w:p>
        </w:tc>
      </w:tr>
      <w:tr w:rsidR="009C5486" w:rsidTr="00517A07">
        <w:trPr>
          <w:trHeight w:val="2826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研究创新能力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1.培养学生独立思考、探求真理的科学精神</w:t>
            </w:r>
          </w:p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2.培养学生的创新意识和创业精神，提高学生的科学研究能力</w:t>
            </w:r>
          </w:p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3.培养学生运用理论知识分析、解决问题的实践能力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专业方向实训模块、</w:t>
            </w:r>
            <w:r w:rsidR="000E11F4">
              <w:rPr>
                <w:rFonts w:ascii="楷体_GB2312" w:eastAsia="楷体_GB2312" w:cs="楷体" w:hint="eastAsia"/>
                <w:kern w:val="0"/>
                <w:szCs w:val="21"/>
              </w:rPr>
              <w:t>电子设计竞赛、恩智浦杯智能车竞赛、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毕业设计实践、科研实践、产品开发；获取相关证书、参加专业竞赛活动。</w:t>
            </w:r>
          </w:p>
        </w:tc>
      </w:tr>
      <w:tr w:rsidR="00517A07" w:rsidTr="00D07F1C">
        <w:trPr>
          <w:trHeight w:val="336"/>
          <w:jc w:val="center"/>
        </w:trPr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07" w:rsidRPr="00517A07" w:rsidRDefault="00517A07" w:rsidP="00517A07">
            <w:pPr>
              <w:jc w:val="center"/>
              <w:rPr>
                <w:rFonts w:ascii="楷体_GB2312" w:eastAsia="楷体_GB2312" w:cs="楷体" w:hint="eastAsia"/>
                <w:b/>
                <w:kern w:val="0"/>
                <w:sz w:val="30"/>
                <w:szCs w:val="30"/>
              </w:rPr>
            </w:pPr>
            <w:r w:rsidRPr="00517A07">
              <w:rPr>
                <w:rFonts w:ascii="楷体_GB2312" w:eastAsia="楷体_GB2312" w:cs="楷体" w:hint="eastAsia"/>
                <w:b/>
                <w:kern w:val="0"/>
                <w:sz w:val="30"/>
                <w:szCs w:val="30"/>
              </w:rPr>
              <w:lastRenderedPageBreak/>
              <w:t>通信工程专业（物联网方向）</w:t>
            </w:r>
          </w:p>
        </w:tc>
      </w:tr>
      <w:tr w:rsidR="00284113" w:rsidTr="00276858">
        <w:trPr>
          <w:trHeight w:val="336"/>
          <w:jc w:val="center"/>
        </w:trPr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b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b/>
                <w:kern w:val="0"/>
                <w:szCs w:val="21"/>
              </w:rPr>
              <w:t>能力类</w:t>
            </w:r>
            <w:r>
              <w:rPr>
                <w:rFonts w:ascii="楷体_GB2312" w:cs="楷体" w:hint="eastAsia"/>
                <w:b/>
                <w:kern w:val="0"/>
                <w:szCs w:val="21"/>
              </w:rPr>
              <w:t>別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b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b/>
                <w:kern w:val="0"/>
                <w:szCs w:val="21"/>
              </w:rPr>
              <w:t>能力描述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b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b/>
                <w:kern w:val="0"/>
                <w:szCs w:val="21"/>
              </w:rPr>
              <w:t>对应主要教学环节</w:t>
            </w:r>
          </w:p>
        </w:tc>
      </w:tr>
      <w:tr w:rsidR="00284113" w:rsidTr="00276858">
        <w:trPr>
          <w:trHeight w:val="227"/>
          <w:jc w:val="center"/>
        </w:trPr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专</w:t>
            </w:r>
          </w:p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业</w:t>
            </w:r>
          </w:p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基</w:t>
            </w:r>
          </w:p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 xml:space="preserve">本 </w:t>
            </w:r>
          </w:p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 xml:space="preserve">能 </w:t>
            </w:r>
          </w:p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力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工程基础能力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1.专业英语应用能力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大学英语</w:t>
            </w:r>
          </w:p>
        </w:tc>
      </w:tr>
      <w:tr w:rsidR="00284113" w:rsidTr="00276858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2.计算机应用、程序设计能力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893A1D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计算机应用基础、C语言程序设计、</w:t>
            </w:r>
            <w:r w:rsidRPr="00212D35">
              <w:rPr>
                <w:rFonts w:ascii="楷体_GB2312" w:eastAsia="楷体_GB2312" w:cs="楷体" w:hint="eastAsia"/>
                <w:kern w:val="0"/>
                <w:szCs w:val="21"/>
              </w:rPr>
              <w:t>软件工程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 w:rsidRPr="00212D35">
              <w:rPr>
                <w:rFonts w:ascii="楷体_GB2312" w:eastAsia="楷体_GB2312" w:cs="楷体" w:hint="eastAsia"/>
                <w:kern w:val="0"/>
                <w:szCs w:val="21"/>
              </w:rPr>
              <w:t>数据结构</w:t>
            </w:r>
          </w:p>
        </w:tc>
      </w:tr>
      <w:tr w:rsidR="00284113" w:rsidTr="00276858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3.数学计算及应用能力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高等数学、大学物理、概率论与数理统计、复变函数与积分变换</w:t>
            </w:r>
          </w:p>
        </w:tc>
      </w:tr>
      <w:tr w:rsidR="00284113" w:rsidTr="00276858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4.对象建模、时域、频域分析能力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信号与系统、数字信号处理、自动控制原理</w:t>
            </w:r>
          </w:p>
        </w:tc>
      </w:tr>
      <w:tr w:rsidR="00284113" w:rsidTr="00276858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电子工程基本分析与应用能力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1.常用电子仪器使用能力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电工电子实习、电子基础实训、电路实验、高频电子线路实验</w:t>
            </w:r>
          </w:p>
        </w:tc>
      </w:tr>
      <w:tr w:rsidR="00284113" w:rsidTr="00276858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2.电子电路分析、应用能力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电路分析基础、模拟电子技术、数字电子技术、高频电子线路</w:t>
            </w:r>
          </w:p>
        </w:tc>
      </w:tr>
      <w:tr w:rsidR="00284113" w:rsidTr="00276858">
        <w:trPr>
          <w:trHeight w:val="604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3.EDA、单片机技术与应用能力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单片机原理与应用、嵌入式系统设计、硬件描述语言、FPGA课程设计</w:t>
            </w:r>
          </w:p>
        </w:tc>
      </w:tr>
      <w:tr w:rsidR="00284113" w:rsidTr="00276858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4.阅读与绘制电气图能力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电路CAD、工程制图</w:t>
            </w:r>
          </w:p>
        </w:tc>
      </w:tr>
      <w:tr w:rsidR="00284113" w:rsidTr="00276858">
        <w:trPr>
          <w:trHeight w:val="227"/>
          <w:jc w:val="center"/>
        </w:trPr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专</w:t>
            </w:r>
          </w:p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业</w:t>
            </w:r>
          </w:p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能</w:t>
            </w:r>
          </w:p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力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专业系统分析、理解及初步设计能力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1.行业标准的理解能力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5A0B8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通信原理、网络技术与应用、</w:t>
            </w:r>
            <w:r w:rsidR="005A0B88">
              <w:rPr>
                <w:rFonts w:ascii="楷体_GB2312" w:eastAsia="楷体_GB2312" w:cs="楷体" w:hint="eastAsia"/>
                <w:kern w:val="0"/>
                <w:szCs w:val="21"/>
              </w:rPr>
              <w:t>无线传感网、射频识别技术、物联网工程设计与实施、物联网体系</w:t>
            </w:r>
            <w:r w:rsidR="00893A1D">
              <w:rPr>
                <w:rFonts w:ascii="楷体_GB2312" w:eastAsia="楷体_GB2312" w:cs="楷体" w:hint="eastAsia"/>
                <w:kern w:val="0"/>
                <w:szCs w:val="21"/>
              </w:rPr>
              <w:t>结构</w:t>
            </w:r>
            <w:r w:rsidR="005A0B88">
              <w:rPr>
                <w:rFonts w:ascii="楷体_GB2312" w:eastAsia="楷体_GB2312" w:cs="楷体" w:hint="eastAsia"/>
                <w:kern w:val="0"/>
                <w:szCs w:val="21"/>
              </w:rPr>
              <w:t>及综合实训</w:t>
            </w:r>
          </w:p>
        </w:tc>
      </w:tr>
      <w:tr w:rsidR="00284113" w:rsidTr="00276858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2.系统分析、方案理解与实现能力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Pr="002C393E" w:rsidRDefault="005A0B88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物联网技术导论、无线传感网、射频识别技术、物联网工程设计与实施、物联网体系机构及综合实训等</w:t>
            </w:r>
          </w:p>
        </w:tc>
      </w:tr>
      <w:tr w:rsidR="00284113" w:rsidTr="00276858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3.电子设备分析、初步设计、维护、检修能力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通信电子线路、电磁场与微波技术、锁相技术、通信电子线路实验与设计、无线宽带接入技术</w:t>
            </w:r>
          </w:p>
        </w:tc>
      </w:tr>
      <w:tr w:rsidR="00284113" w:rsidTr="00276858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4.信号采集、分析与处理能力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5A0B8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数字信号处理、DSP技术及应用</w:t>
            </w:r>
          </w:p>
        </w:tc>
      </w:tr>
      <w:tr w:rsidR="00284113" w:rsidTr="00276858">
        <w:trPr>
          <w:trHeight w:val="774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5.新技术跟踪能力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EDA技术及应用、DSP技术及应用、</w:t>
            </w:r>
            <w:r w:rsidR="00745A6E">
              <w:rPr>
                <w:rFonts w:ascii="楷体_GB2312" w:eastAsia="楷体_GB2312" w:cs="楷体" w:hint="eastAsia"/>
                <w:kern w:val="0"/>
                <w:szCs w:val="21"/>
              </w:rPr>
              <w:t>物联网技术导论、无线传感网、射频识别技术、物联网工程设计与实施、物联网体系机构及综合实训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等。</w:t>
            </w:r>
          </w:p>
        </w:tc>
      </w:tr>
      <w:tr w:rsidR="00284113" w:rsidTr="00276858">
        <w:trPr>
          <w:trHeight w:val="834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专业综合能力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06696C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单片机技术、</w:t>
            </w:r>
            <w:r w:rsidR="000E11F4">
              <w:rPr>
                <w:rFonts w:ascii="楷体_GB2312" w:eastAsia="楷体_GB2312" w:cs="楷体" w:hint="eastAsia"/>
                <w:kern w:val="0"/>
                <w:szCs w:val="21"/>
              </w:rPr>
              <w:t>计算机语言编程能力、</w:t>
            </w:r>
            <w:r w:rsidR="00194C1D">
              <w:rPr>
                <w:rFonts w:ascii="楷体_GB2312" w:eastAsia="楷体_GB2312" w:cs="楷体" w:hint="eastAsia"/>
                <w:kern w:val="0"/>
                <w:szCs w:val="21"/>
              </w:rPr>
              <w:t>无线通信技术</w:t>
            </w:r>
            <w:r w:rsidR="0006696C"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 w:rsidR="00194C1D">
              <w:rPr>
                <w:rFonts w:ascii="楷体_GB2312" w:eastAsia="楷体_GB2312" w:cs="楷体" w:hint="eastAsia"/>
                <w:kern w:val="0"/>
                <w:szCs w:val="21"/>
              </w:rPr>
              <w:t>物联网工程设计和实施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06696C" w:rsidP="00893A1D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单片机原理及应用、C语言程序设计、JAVA程序设计、</w:t>
            </w:r>
            <w:r w:rsidR="00284113">
              <w:rPr>
                <w:rFonts w:ascii="楷体_GB2312" w:eastAsia="楷体_GB2312" w:cs="楷体" w:hint="eastAsia"/>
                <w:kern w:val="0"/>
                <w:szCs w:val="21"/>
              </w:rPr>
              <w:t>专业综合实训</w:t>
            </w:r>
            <w:r w:rsidR="00893A1D">
              <w:rPr>
                <w:rFonts w:ascii="楷体_GB2312" w:eastAsia="楷体_GB2312" w:cs="楷体" w:hint="eastAsia"/>
                <w:kern w:val="0"/>
                <w:szCs w:val="21"/>
              </w:rPr>
              <w:t>、毕业设计</w:t>
            </w:r>
            <w:bookmarkStart w:id="0" w:name="_GoBack"/>
            <w:bookmarkEnd w:id="0"/>
          </w:p>
        </w:tc>
      </w:tr>
      <w:tr w:rsidR="00284113" w:rsidTr="00276858">
        <w:trPr>
          <w:trHeight w:val="834"/>
          <w:jc w:val="center"/>
        </w:trPr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拓</w:t>
            </w:r>
          </w:p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展</w:t>
            </w:r>
          </w:p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能</w:t>
            </w:r>
          </w:p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力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学科发展能力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较坚实的数学、自然科学基础知识和一定的科学计算能力；较宽厚的电类技术理论基础和初步的电类专业设计能力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数学*、英语*、电路基础*、电子技术基础*、信号与线性系统*、单片机原理与应用*、数字信号处理*</w:t>
            </w:r>
          </w:p>
        </w:tc>
      </w:tr>
      <w:tr w:rsidR="00284113" w:rsidTr="00276858">
        <w:trPr>
          <w:trHeight w:val="834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研究创新能力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1.培养学生独立思考、探求真理的科学精神</w:t>
            </w:r>
          </w:p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2.培养学生的创新意识和创业精神，提高学生的科学研究能力</w:t>
            </w:r>
          </w:p>
          <w:p w:rsidR="00284113" w:rsidRDefault="00284113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3.培养学生运用理论知识分析、解决问题的实践能力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13" w:rsidRDefault="000E11F4" w:rsidP="00276858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专业方向实训模块、电子设计竞赛、恩智浦杯智能车竞赛、毕业设计实践、科研实践、产品开发；获取相关证书、参加专业竞赛活动。</w:t>
            </w:r>
          </w:p>
        </w:tc>
      </w:tr>
    </w:tbl>
    <w:p w:rsidR="00E21CA2" w:rsidRPr="00284113" w:rsidRDefault="00E21CA2"/>
    <w:sectPr w:rsidR="00E21CA2" w:rsidRPr="002841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2EAE" w:rsidRDefault="005F2EAE" w:rsidP="009C5486">
      <w:r>
        <w:separator/>
      </w:r>
    </w:p>
  </w:endnote>
  <w:endnote w:type="continuationSeparator" w:id="0">
    <w:p w:rsidR="005F2EAE" w:rsidRDefault="005F2EAE" w:rsidP="009C5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2EAE" w:rsidRDefault="005F2EAE" w:rsidP="009C5486">
      <w:r>
        <w:separator/>
      </w:r>
    </w:p>
  </w:footnote>
  <w:footnote w:type="continuationSeparator" w:id="0">
    <w:p w:rsidR="005F2EAE" w:rsidRDefault="005F2EAE" w:rsidP="009C54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50C"/>
    <w:rsid w:val="0002250C"/>
    <w:rsid w:val="0006696C"/>
    <w:rsid w:val="000A32BC"/>
    <w:rsid w:val="000E11F4"/>
    <w:rsid w:val="00194C1D"/>
    <w:rsid w:val="002348B4"/>
    <w:rsid w:val="00284113"/>
    <w:rsid w:val="002C393E"/>
    <w:rsid w:val="002E7C13"/>
    <w:rsid w:val="00425938"/>
    <w:rsid w:val="00517A07"/>
    <w:rsid w:val="005A0B88"/>
    <w:rsid w:val="005F2EAE"/>
    <w:rsid w:val="00745A6E"/>
    <w:rsid w:val="007935F9"/>
    <w:rsid w:val="00893A1D"/>
    <w:rsid w:val="008F0A43"/>
    <w:rsid w:val="009C5486"/>
    <w:rsid w:val="00B529FC"/>
    <w:rsid w:val="00D40E0B"/>
    <w:rsid w:val="00E21CA2"/>
    <w:rsid w:val="00E35078"/>
    <w:rsid w:val="00E84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AFC2933-E694-4A1C-B372-8815BA1A6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48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54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54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54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548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40E0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40E0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312</Words>
  <Characters>1782</Characters>
  <Application>Microsoft Office Word</Application>
  <DocSecurity>0</DocSecurity>
  <Lines>14</Lines>
  <Paragraphs>4</Paragraphs>
  <ScaleCrop>false</ScaleCrop>
  <Company/>
  <LinksUpToDate>false</LinksUpToDate>
  <CharactersWithSpaces>2090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hang zhao</dc:creator>
  <cp:keywords/>
  <dc:description/>
  <cp:lastModifiedBy>hang zhao</cp:lastModifiedBy>
  <cp:revision>8</cp:revision>
  <cp:lastPrinted>2016-09-28T07:57:00Z</cp:lastPrinted>
  <dcterms:created xsi:type="dcterms:W3CDTF">2016-09-28T23:22:00Z</dcterms:created>
  <dcterms:modified xsi:type="dcterms:W3CDTF">2016-10-09T05:26:00Z</dcterms:modified>
</cp:coreProperties>
</file>