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3EE" w:rsidRDefault="000C23EE"/>
    <w:p w:rsidR="00811865" w:rsidRDefault="00811865"/>
    <w:p w:rsidR="00E761F8" w:rsidRDefault="00E761F8"/>
    <w:p w:rsidR="001338C7" w:rsidRPr="007E105B" w:rsidRDefault="001338C7" w:rsidP="007E105B">
      <w:pPr>
        <w:spacing w:line="460" w:lineRule="exact"/>
        <w:jc w:val="center"/>
        <w:rPr>
          <w:rFonts w:ascii="楷体_GB2312" w:eastAsia="楷体_GB2312" w:hAnsi="宋体"/>
          <w:sz w:val="44"/>
          <w:szCs w:val="44"/>
        </w:rPr>
      </w:pPr>
      <w:r w:rsidRPr="007E105B">
        <w:rPr>
          <w:rFonts w:ascii="楷体_GB2312" w:eastAsia="楷体_GB2312" w:hAnsi="宋体" w:hint="eastAsia"/>
          <w:sz w:val="44"/>
          <w:szCs w:val="44"/>
        </w:rPr>
        <w:t>江苏省</w:t>
      </w:r>
      <w:r w:rsidR="00B03BB9">
        <w:rPr>
          <w:rFonts w:ascii="楷体_GB2312" w:eastAsia="楷体_GB2312" w:hAnsi="宋体" w:hint="eastAsia"/>
          <w:sz w:val="44"/>
          <w:szCs w:val="44"/>
        </w:rPr>
        <w:t>普通高等</w:t>
      </w:r>
      <w:r w:rsidR="00B03BB9">
        <w:rPr>
          <w:rFonts w:ascii="楷体_GB2312" w:eastAsia="楷体_GB2312" w:hAnsi="宋体"/>
          <w:sz w:val="44"/>
          <w:szCs w:val="44"/>
        </w:rPr>
        <w:t>学校</w:t>
      </w:r>
      <w:bookmarkStart w:id="0" w:name="_GoBack"/>
      <w:bookmarkEnd w:id="0"/>
      <w:r w:rsidR="00B03BB9">
        <w:rPr>
          <w:rFonts w:ascii="楷体_GB2312" w:eastAsia="楷体_GB2312" w:hAnsi="宋体"/>
          <w:sz w:val="44"/>
          <w:szCs w:val="44"/>
        </w:rPr>
        <w:t>本科</w:t>
      </w:r>
      <w:r w:rsidRPr="007E105B">
        <w:rPr>
          <w:rFonts w:ascii="楷体_GB2312" w:eastAsia="楷体_GB2312" w:hAnsi="宋体" w:hint="eastAsia"/>
          <w:sz w:val="44"/>
          <w:szCs w:val="44"/>
        </w:rPr>
        <w:t>专业</w:t>
      </w:r>
      <w:r w:rsidR="006A621E">
        <w:rPr>
          <w:rFonts w:ascii="楷体_GB2312" w:eastAsia="楷体_GB2312" w:hAnsi="宋体" w:hint="eastAsia"/>
          <w:sz w:val="44"/>
          <w:szCs w:val="44"/>
        </w:rPr>
        <w:t>综合评估</w:t>
      </w:r>
    </w:p>
    <w:p w:rsidR="000C23EE" w:rsidRPr="00B247DA" w:rsidRDefault="000C23EE" w:rsidP="001338C7">
      <w:pPr>
        <w:jc w:val="center"/>
        <w:rPr>
          <w:sz w:val="48"/>
          <w:szCs w:val="48"/>
        </w:rPr>
      </w:pPr>
    </w:p>
    <w:p w:rsidR="001338C7" w:rsidRPr="00924AEC" w:rsidRDefault="00B247DA" w:rsidP="001338C7">
      <w:pPr>
        <w:jc w:val="center"/>
        <w:rPr>
          <w:rFonts w:ascii="华文中宋" w:eastAsia="华文中宋" w:hAnsi="华文中宋"/>
          <w:b/>
          <w:sz w:val="84"/>
          <w:szCs w:val="84"/>
        </w:rPr>
      </w:pPr>
      <w:r w:rsidRPr="00924AEC">
        <w:rPr>
          <w:rFonts w:ascii="华文中宋" w:eastAsia="华文中宋" w:hAnsi="华文中宋" w:hint="eastAsia"/>
          <w:b/>
          <w:sz w:val="84"/>
          <w:szCs w:val="84"/>
        </w:rPr>
        <w:t xml:space="preserve">自  评  </w:t>
      </w:r>
      <w:r w:rsidR="001338C7" w:rsidRPr="00924AEC">
        <w:rPr>
          <w:rFonts w:ascii="华文中宋" w:eastAsia="华文中宋" w:hAnsi="华文中宋" w:hint="eastAsia"/>
          <w:b/>
          <w:sz w:val="84"/>
          <w:szCs w:val="84"/>
        </w:rPr>
        <w:t>表</w:t>
      </w:r>
    </w:p>
    <w:p w:rsidR="001338C7" w:rsidRDefault="001338C7" w:rsidP="00360A0A">
      <w:pPr>
        <w:jc w:val="center"/>
      </w:pPr>
    </w:p>
    <w:p w:rsidR="001338C7" w:rsidRDefault="001338C7"/>
    <w:p w:rsidR="00811865" w:rsidRDefault="00811865"/>
    <w:p w:rsidR="006C0FDB" w:rsidRDefault="006C0FDB"/>
    <w:p w:rsidR="006C0FDB" w:rsidRDefault="006C0FDB"/>
    <w:p w:rsidR="006C0FDB" w:rsidRDefault="006C0FDB"/>
    <w:p w:rsidR="006C0FDB" w:rsidRDefault="006C0FDB"/>
    <w:p w:rsidR="006C0FDB" w:rsidRDefault="006C0FDB"/>
    <w:p w:rsidR="006C0FDB" w:rsidRDefault="006C0FDB"/>
    <w:p w:rsidR="001338C7" w:rsidRDefault="001338C7"/>
    <w:p w:rsidR="001338C7" w:rsidRDefault="001338C7"/>
    <w:p w:rsidR="001338C7" w:rsidRPr="000C23EE" w:rsidRDefault="001338C7" w:rsidP="009C5A07">
      <w:pPr>
        <w:ind w:firstLineChars="322" w:firstLine="1887"/>
        <w:rPr>
          <w:sz w:val="32"/>
          <w:szCs w:val="32"/>
          <w:u w:val="single"/>
        </w:rPr>
      </w:pPr>
      <w:r w:rsidRPr="0095380D">
        <w:rPr>
          <w:rFonts w:hint="eastAsia"/>
          <w:spacing w:val="133"/>
          <w:kern w:val="0"/>
          <w:sz w:val="32"/>
          <w:szCs w:val="32"/>
          <w:fitText w:val="2080" w:id="-403555838"/>
        </w:rPr>
        <w:t>学</w:t>
      </w:r>
      <w:r w:rsidR="0095380D" w:rsidRPr="0095380D">
        <w:rPr>
          <w:rFonts w:hint="eastAsia"/>
          <w:spacing w:val="133"/>
          <w:kern w:val="0"/>
          <w:sz w:val="32"/>
          <w:szCs w:val="32"/>
          <w:fitText w:val="2080" w:id="-403555838"/>
        </w:rPr>
        <w:t>校</w:t>
      </w:r>
      <w:r w:rsidRPr="0095380D">
        <w:rPr>
          <w:rFonts w:hint="eastAsia"/>
          <w:spacing w:val="133"/>
          <w:kern w:val="0"/>
          <w:sz w:val="32"/>
          <w:szCs w:val="32"/>
          <w:fitText w:val="2080" w:id="-403555838"/>
        </w:rPr>
        <w:t>名</w:t>
      </w:r>
      <w:r w:rsidRPr="0095380D">
        <w:rPr>
          <w:rFonts w:hint="eastAsia"/>
          <w:spacing w:val="1"/>
          <w:kern w:val="0"/>
          <w:sz w:val="32"/>
          <w:szCs w:val="32"/>
          <w:fitText w:val="2080" w:id="-403555838"/>
        </w:rPr>
        <w:t>称</w:t>
      </w:r>
      <w:r w:rsidRPr="000C23EE">
        <w:rPr>
          <w:rFonts w:hint="eastAsia"/>
          <w:sz w:val="32"/>
          <w:szCs w:val="32"/>
          <w:u w:val="single"/>
        </w:rPr>
        <w:t xml:space="preserve">           </w:t>
      </w:r>
      <w:r w:rsidR="00D71829">
        <w:rPr>
          <w:rFonts w:hint="eastAsia"/>
          <w:sz w:val="32"/>
          <w:szCs w:val="32"/>
          <w:u w:val="single"/>
        </w:rPr>
        <w:t xml:space="preserve">        </w:t>
      </w:r>
    </w:p>
    <w:p w:rsidR="000C23EE" w:rsidRDefault="001338C7" w:rsidP="009C5A07">
      <w:pPr>
        <w:ind w:firstLineChars="322" w:firstLine="1887"/>
        <w:rPr>
          <w:sz w:val="32"/>
          <w:szCs w:val="32"/>
        </w:rPr>
      </w:pPr>
      <w:r w:rsidRPr="009C5A07">
        <w:rPr>
          <w:rFonts w:hint="eastAsia"/>
          <w:spacing w:val="133"/>
          <w:kern w:val="0"/>
          <w:sz w:val="32"/>
          <w:szCs w:val="32"/>
          <w:fitText w:val="2080" w:id="-403556094"/>
        </w:rPr>
        <w:t>专业名</w:t>
      </w:r>
      <w:r w:rsidRPr="009C5A07">
        <w:rPr>
          <w:rFonts w:hint="eastAsia"/>
          <w:spacing w:val="1"/>
          <w:kern w:val="0"/>
          <w:sz w:val="32"/>
          <w:szCs w:val="32"/>
          <w:fitText w:val="2080" w:id="-403556094"/>
        </w:rPr>
        <w:t>称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  <w:r w:rsidRPr="000C23EE">
        <w:rPr>
          <w:rFonts w:hint="eastAsia"/>
          <w:sz w:val="32"/>
          <w:szCs w:val="32"/>
        </w:rPr>
        <w:t xml:space="preserve"> </w:t>
      </w:r>
    </w:p>
    <w:p w:rsidR="001338C7" w:rsidRPr="000C23EE" w:rsidRDefault="001338C7" w:rsidP="009C5A07">
      <w:pPr>
        <w:ind w:firstLineChars="429" w:firstLine="1888"/>
        <w:rPr>
          <w:sz w:val="32"/>
          <w:szCs w:val="32"/>
        </w:rPr>
      </w:pPr>
      <w:r w:rsidRPr="00D93C66">
        <w:rPr>
          <w:rFonts w:hint="eastAsia"/>
          <w:spacing w:val="60"/>
          <w:kern w:val="0"/>
          <w:sz w:val="32"/>
          <w:szCs w:val="32"/>
          <w:fitText w:val="2080" w:id="-403556096"/>
        </w:rPr>
        <w:t>专业负责</w:t>
      </w:r>
      <w:r w:rsidRPr="00D93C66">
        <w:rPr>
          <w:rFonts w:hint="eastAsia"/>
          <w:kern w:val="0"/>
          <w:sz w:val="32"/>
          <w:szCs w:val="32"/>
          <w:fitText w:val="2080" w:id="-403556096"/>
        </w:rPr>
        <w:t>人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:rsidR="001338C7" w:rsidRPr="000C23EE" w:rsidRDefault="001338C7" w:rsidP="009C5A07">
      <w:pPr>
        <w:ind w:firstLineChars="322" w:firstLine="1887"/>
        <w:rPr>
          <w:sz w:val="32"/>
          <w:szCs w:val="32"/>
          <w:u w:val="single"/>
        </w:rPr>
      </w:pPr>
      <w:r w:rsidRPr="009C5A07">
        <w:rPr>
          <w:rFonts w:hint="eastAsia"/>
          <w:spacing w:val="133"/>
          <w:kern w:val="0"/>
          <w:sz w:val="32"/>
          <w:szCs w:val="32"/>
          <w:fitText w:val="2080" w:id="-403555583"/>
        </w:rPr>
        <w:t>联系电</w:t>
      </w:r>
      <w:r w:rsidRPr="009C5A07">
        <w:rPr>
          <w:rFonts w:hint="eastAsia"/>
          <w:spacing w:val="1"/>
          <w:kern w:val="0"/>
          <w:sz w:val="32"/>
          <w:szCs w:val="32"/>
          <w:fitText w:val="2080" w:id="-403555583"/>
        </w:rPr>
        <w:t>话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:rsidR="001338C7" w:rsidRPr="000C23EE" w:rsidRDefault="001338C7" w:rsidP="009C5A07">
      <w:pPr>
        <w:ind w:firstLineChars="322" w:firstLine="1887"/>
        <w:rPr>
          <w:kern w:val="0"/>
          <w:sz w:val="32"/>
          <w:szCs w:val="32"/>
        </w:rPr>
      </w:pPr>
      <w:r w:rsidRPr="009C5A07">
        <w:rPr>
          <w:rFonts w:hint="eastAsia"/>
          <w:spacing w:val="133"/>
          <w:kern w:val="0"/>
          <w:sz w:val="32"/>
          <w:szCs w:val="32"/>
          <w:fitText w:val="2080" w:id="-403555581"/>
        </w:rPr>
        <w:t>电子信</w:t>
      </w:r>
      <w:r w:rsidRPr="009C5A07">
        <w:rPr>
          <w:rFonts w:hint="eastAsia"/>
          <w:spacing w:val="1"/>
          <w:kern w:val="0"/>
          <w:sz w:val="32"/>
          <w:szCs w:val="32"/>
          <w:fitText w:val="2080" w:id="-403555581"/>
        </w:rPr>
        <w:t>箱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:rsidR="001338C7" w:rsidRDefault="001338C7"/>
    <w:p w:rsidR="0095380D" w:rsidRDefault="0095380D"/>
    <w:p w:rsidR="0095380D" w:rsidRDefault="0095380D"/>
    <w:p w:rsidR="0095380D" w:rsidRDefault="0095380D"/>
    <w:p w:rsidR="001338C7" w:rsidRDefault="001338C7"/>
    <w:p w:rsidR="001338C7" w:rsidRDefault="001338C7" w:rsidP="00D71829">
      <w:pPr>
        <w:ind w:firstLineChars="970" w:firstLine="3104"/>
        <w:rPr>
          <w:sz w:val="32"/>
          <w:szCs w:val="32"/>
        </w:rPr>
      </w:pPr>
      <w:r w:rsidRPr="001338C7">
        <w:rPr>
          <w:rFonts w:hint="eastAsia"/>
          <w:sz w:val="32"/>
          <w:szCs w:val="32"/>
        </w:rPr>
        <w:t>江苏省教育评估院</w:t>
      </w:r>
      <w:r w:rsidR="00674568">
        <w:rPr>
          <w:rFonts w:hint="eastAsia"/>
          <w:sz w:val="32"/>
          <w:szCs w:val="32"/>
        </w:rPr>
        <w:t>印</w:t>
      </w:r>
      <w:r w:rsidRPr="001338C7">
        <w:rPr>
          <w:rFonts w:hint="eastAsia"/>
          <w:sz w:val="32"/>
          <w:szCs w:val="32"/>
        </w:rPr>
        <w:t>制</w:t>
      </w:r>
    </w:p>
    <w:p w:rsidR="001338C7" w:rsidRDefault="00B03BB9" w:rsidP="00B03BB9">
      <w:pPr>
        <w:ind w:firstLineChars="1170" w:firstLine="3744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018</w:t>
      </w:r>
      <w:r w:rsidR="001338C7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 w:rsidR="001338C7">
        <w:rPr>
          <w:rFonts w:hint="eastAsia"/>
          <w:sz w:val="32"/>
          <w:szCs w:val="32"/>
        </w:rPr>
        <w:t>月</w:t>
      </w:r>
    </w:p>
    <w:p w:rsidR="001338C7" w:rsidRDefault="001338C7" w:rsidP="001338C7">
      <w:pPr>
        <w:ind w:firstLineChars="920" w:firstLine="2944"/>
        <w:rPr>
          <w:sz w:val="32"/>
          <w:szCs w:val="32"/>
        </w:rPr>
      </w:pPr>
    </w:p>
    <w:p w:rsidR="0095380D" w:rsidRDefault="0095380D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247DA" w:rsidRDefault="00B247DA" w:rsidP="001338C7">
      <w:pPr>
        <w:ind w:firstLineChars="920" w:firstLine="2944"/>
        <w:rPr>
          <w:sz w:val="32"/>
          <w:szCs w:val="32"/>
        </w:rPr>
      </w:pPr>
    </w:p>
    <w:p w:rsidR="001338C7" w:rsidRPr="0031403B" w:rsidRDefault="001338C7" w:rsidP="00AA2870">
      <w:pPr>
        <w:ind w:firstLineChars="1100" w:firstLine="3524"/>
        <w:rPr>
          <w:rFonts w:ascii="华文中宋" w:eastAsia="华文中宋" w:hAnsi="华文中宋"/>
          <w:b/>
          <w:sz w:val="32"/>
          <w:szCs w:val="32"/>
        </w:rPr>
      </w:pPr>
      <w:r w:rsidRPr="0031403B">
        <w:rPr>
          <w:rFonts w:ascii="华文中宋" w:eastAsia="华文中宋" w:hAnsi="华文中宋" w:hint="eastAsia"/>
          <w:b/>
          <w:sz w:val="32"/>
          <w:szCs w:val="32"/>
        </w:rPr>
        <w:t>填表说明</w:t>
      </w:r>
    </w:p>
    <w:p w:rsidR="001338C7" w:rsidRDefault="001338C7" w:rsidP="001338C7">
      <w:pPr>
        <w:rPr>
          <w:sz w:val="32"/>
          <w:szCs w:val="32"/>
        </w:rPr>
      </w:pPr>
    </w:p>
    <w:p w:rsidR="00DF52F3" w:rsidRPr="0095380D" w:rsidRDefault="00B247DA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1.本表</w:t>
      </w:r>
      <w:r w:rsidR="00674568" w:rsidRPr="0095380D">
        <w:rPr>
          <w:rFonts w:ascii="楷体" w:eastAsia="楷体" w:hAnsi="楷体" w:hint="eastAsia"/>
          <w:sz w:val="30"/>
          <w:szCs w:val="30"/>
        </w:rPr>
        <w:t>内容</w:t>
      </w:r>
      <w:r w:rsidRPr="0095380D">
        <w:rPr>
          <w:rFonts w:ascii="楷体" w:eastAsia="楷体" w:hAnsi="楷体" w:hint="eastAsia"/>
          <w:sz w:val="30"/>
          <w:szCs w:val="30"/>
        </w:rPr>
        <w:t>是</w:t>
      </w:r>
      <w:r w:rsidR="007E105B" w:rsidRPr="0095380D">
        <w:rPr>
          <w:rFonts w:ascii="楷体" w:eastAsia="楷体" w:hAnsi="楷体" w:hint="eastAsia"/>
          <w:sz w:val="30"/>
          <w:szCs w:val="30"/>
        </w:rPr>
        <w:t>材料</w:t>
      </w:r>
      <w:r w:rsidRPr="0095380D">
        <w:rPr>
          <w:rFonts w:ascii="楷体" w:eastAsia="楷体" w:hAnsi="楷体" w:hint="eastAsia"/>
          <w:sz w:val="30"/>
          <w:szCs w:val="30"/>
        </w:rPr>
        <w:t>评审与现场考察的重要依据，</w:t>
      </w:r>
      <w:r w:rsidR="00674568" w:rsidRPr="0095380D">
        <w:rPr>
          <w:rFonts w:ascii="楷体" w:eastAsia="楷体" w:hAnsi="楷体" w:hint="eastAsia"/>
          <w:sz w:val="30"/>
          <w:szCs w:val="30"/>
        </w:rPr>
        <w:t>所有数据</w:t>
      </w:r>
      <w:r w:rsidRPr="0095380D">
        <w:rPr>
          <w:rFonts w:ascii="楷体" w:eastAsia="楷体" w:hAnsi="楷体" w:hint="eastAsia"/>
          <w:sz w:val="30"/>
          <w:szCs w:val="30"/>
        </w:rPr>
        <w:t>应如实填写，确保准确无误；</w:t>
      </w:r>
    </w:p>
    <w:p w:rsidR="00B247DA" w:rsidRPr="0095380D" w:rsidRDefault="00B247DA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2.表格页面规格统一为A4纸双面打印，选用“小四”号宋体，电子文本一律用word文档制作；</w:t>
      </w:r>
    </w:p>
    <w:p w:rsidR="006C50D1" w:rsidRPr="0095380D" w:rsidRDefault="00B4706B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3.</w:t>
      </w:r>
      <w:r w:rsidR="009B1895" w:rsidRPr="0095380D">
        <w:rPr>
          <w:rFonts w:ascii="楷体" w:eastAsia="楷体" w:hAnsi="楷体" w:hint="eastAsia"/>
          <w:sz w:val="30"/>
          <w:szCs w:val="30"/>
        </w:rPr>
        <w:t>文本样式一般不要自行调整，相关栏目填写不下时，可延长文字框，但需保持文本规范、美观；</w:t>
      </w:r>
    </w:p>
    <w:p w:rsidR="009B1895" w:rsidRPr="0095380D" w:rsidRDefault="00B03BB9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/>
          <w:sz w:val="30"/>
          <w:szCs w:val="30"/>
        </w:rPr>
        <w:t>4</w:t>
      </w:r>
      <w:r w:rsidR="009B1895" w:rsidRPr="0095380D">
        <w:rPr>
          <w:rFonts w:ascii="楷体" w:eastAsia="楷体" w:hAnsi="楷体" w:hint="eastAsia"/>
          <w:sz w:val="30"/>
          <w:szCs w:val="30"/>
        </w:rPr>
        <w:t>.</w:t>
      </w:r>
      <w:bookmarkStart w:id="1" w:name="OLE_LINK56"/>
      <w:bookmarkStart w:id="2" w:name="OLE_LINK57"/>
      <w:bookmarkStart w:id="3" w:name="OLE_LINK58"/>
      <w:r w:rsidR="009B1895" w:rsidRPr="0095380D">
        <w:rPr>
          <w:rFonts w:ascii="楷体" w:eastAsia="楷体" w:hAnsi="楷体" w:hint="eastAsia"/>
          <w:sz w:val="30"/>
          <w:szCs w:val="30"/>
        </w:rPr>
        <w:t>专业自评报告一般在</w:t>
      </w:r>
      <w:r w:rsidR="00542DED" w:rsidRPr="003B5AD0">
        <w:rPr>
          <w:rFonts w:ascii="楷体" w:eastAsia="楷体" w:hAnsi="楷体"/>
          <w:color w:val="FF0000"/>
          <w:sz w:val="30"/>
          <w:szCs w:val="30"/>
        </w:rPr>
        <w:t>15</w:t>
      </w:r>
      <w:r w:rsidR="00193590" w:rsidRPr="003B5AD0">
        <w:rPr>
          <w:rFonts w:ascii="楷体" w:eastAsia="楷体" w:hAnsi="楷体" w:hint="eastAsia"/>
          <w:color w:val="FF0000"/>
          <w:sz w:val="30"/>
          <w:szCs w:val="30"/>
        </w:rPr>
        <w:t>00</w:t>
      </w:r>
      <w:r w:rsidR="009B1895" w:rsidRPr="0095380D">
        <w:rPr>
          <w:rFonts w:ascii="楷体" w:eastAsia="楷体" w:hAnsi="楷体" w:hint="eastAsia"/>
          <w:sz w:val="30"/>
          <w:szCs w:val="30"/>
        </w:rPr>
        <w:t>字左右，</w:t>
      </w:r>
      <w:r w:rsidR="00674568" w:rsidRPr="0095380D">
        <w:rPr>
          <w:rFonts w:ascii="楷体" w:eastAsia="楷体" w:hAnsi="楷体" w:hint="eastAsia"/>
          <w:sz w:val="30"/>
          <w:szCs w:val="30"/>
        </w:rPr>
        <w:t>按要求填写</w:t>
      </w:r>
      <w:r w:rsidR="009B1895" w:rsidRPr="0095380D">
        <w:rPr>
          <w:rFonts w:ascii="楷体" w:eastAsia="楷体" w:hAnsi="楷体" w:hint="eastAsia"/>
          <w:sz w:val="30"/>
          <w:szCs w:val="30"/>
        </w:rPr>
        <w:t>，重点突出，语言</w:t>
      </w:r>
      <w:r w:rsidR="00674568" w:rsidRPr="0095380D">
        <w:rPr>
          <w:rFonts w:ascii="楷体" w:eastAsia="楷体" w:hAnsi="楷体" w:hint="eastAsia"/>
          <w:sz w:val="30"/>
          <w:szCs w:val="30"/>
        </w:rPr>
        <w:t>精准</w:t>
      </w:r>
      <w:r w:rsidR="009B1895" w:rsidRPr="0095380D">
        <w:rPr>
          <w:rFonts w:ascii="楷体" w:eastAsia="楷体" w:hAnsi="楷体" w:hint="eastAsia"/>
          <w:sz w:val="30"/>
          <w:szCs w:val="30"/>
        </w:rPr>
        <w:t>简练</w:t>
      </w:r>
      <w:bookmarkEnd w:id="1"/>
      <w:bookmarkEnd w:id="2"/>
      <w:bookmarkEnd w:id="3"/>
      <w:r w:rsidR="009B1895" w:rsidRPr="0095380D">
        <w:rPr>
          <w:rFonts w:ascii="楷体" w:eastAsia="楷体" w:hAnsi="楷体" w:hint="eastAsia"/>
          <w:sz w:val="30"/>
          <w:szCs w:val="30"/>
        </w:rPr>
        <w:t>；</w:t>
      </w:r>
    </w:p>
    <w:p w:rsidR="00542DED" w:rsidRPr="0095380D" w:rsidRDefault="00542DED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5.二级指标</w:t>
      </w:r>
      <w:r w:rsidRPr="0095380D">
        <w:rPr>
          <w:rFonts w:ascii="楷体" w:eastAsia="楷体" w:hAnsi="楷体"/>
          <w:sz w:val="30"/>
          <w:szCs w:val="30"/>
        </w:rPr>
        <w:t>分项自评情况说明</w:t>
      </w:r>
      <w:r w:rsidRPr="0095380D">
        <w:rPr>
          <w:rFonts w:ascii="楷体" w:eastAsia="楷体" w:hAnsi="楷体" w:hint="eastAsia"/>
          <w:sz w:val="30"/>
          <w:szCs w:val="30"/>
        </w:rPr>
        <w:t>一般</w:t>
      </w:r>
      <w:r w:rsidRPr="0095380D">
        <w:rPr>
          <w:rFonts w:ascii="楷体" w:eastAsia="楷体" w:hAnsi="楷体"/>
          <w:sz w:val="30"/>
          <w:szCs w:val="30"/>
        </w:rPr>
        <w:t>在</w:t>
      </w:r>
      <w:r w:rsidRPr="003B5AD0">
        <w:rPr>
          <w:rFonts w:ascii="楷体" w:eastAsia="楷体" w:hAnsi="楷体" w:hint="eastAsia"/>
          <w:color w:val="FF0000"/>
          <w:sz w:val="30"/>
          <w:szCs w:val="30"/>
        </w:rPr>
        <w:t>1000</w:t>
      </w:r>
      <w:r w:rsidRPr="0095380D">
        <w:rPr>
          <w:rFonts w:ascii="楷体" w:eastAsia="楷体" w:hAnsi="楷体" w:hint="eastAsia"/>
          <w:sz w:val="30"/>
          <w:szCs w:val="30"/>
        </w:rPr>
        <w:t>字</w:t>
      </w:r>
      <w:r w:rsidRPr="0095380D">
        <w:rPr>
          <w:rFonts w:ascii="楷体" w:eastAsia="楷体" w:hAnsi="楷体"/>
          <w:sz w:val="30"/>
          <w:szCs w:val="30"/>
        </w:rPr>
        <w:t>左右</w:t>
      </w:r>
      <w:r w:rsidRPr="0095380D">
        <w:rPr>
          <w:rFonts w:ascii="楷体" w:eastAsia="楷体" w:hAnsi="楷体" w:hint="eastAsia"/>
          <w:sz w:val="30"/>
          <w:szCs w:val="30"/>
        </w:rPr>
        <w:t>，</w:t>
      </w:r>
      <w:r w:rsidR="0095380D" w:rsidRPr="0095380D">
        <w:rPr>
          <w:rFonts w:ascii="楷体" w:eastAsia="楷体" w:hAnsi="楷体" w:hint="eastAsia"/>
          <w:sz w:val="30"/>
          <w:szCs w:val="30"/>
        </w:rPr>
        <w:t>重点</w:t>
      </w:r>
      <w:r w:rsidR="0095380D" w:rsidRPr="0095380D">
        <w:rPr>
          <w:rFonts w:ascii="楷体" w:eastAsia="楷体" w:hAnsi="楷体"/>
          <w:sz w:val="30"/>
          <w:szCs w:val="30"/>
        </w:rPr>
        <w:t>说明三个部分内容：现状、建设成效、问题及成因</w:t>
      </w:r>
      <w:r w:rsidR="0095380D" w:rsidRPr="0095380D">
        <w:rPr>
          <w:rFonts w:ascii="楷体" w:eastAsia="楷体" w:hAnsi="楷体" w:hint="eastAsia"/>
          <w:sz w:val="30"/>
          <w:szCs w:val="30"/>
        </w:rPr>
        <w:t>；</w:t>
      </w:r>
    </w:p>
    <w:p w:rsidR="00916F0C" w:rsidRPr="0095380D" w:rsidRDefault="00542DED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/>
          <w:sz w:val="30"/>
          <w:szCs w:val="30"/>
        </w:rPr>
        <w:t>6</w:t>
      </w:r>
      <w:r w:rsidR="00916F0C" w:rsidRPr="0095380D">
        <w:rPr>
          <w:rFonts w:ascii="楷体" w:eastAsia="楷体" w:hAnsi="楷体" w:hint="eastAsia"/>
          <w:sz w:val="30"/>
          <w:szCs w:val="30"/>
        </w:rPr>
        <w:t>.有关统计数据</w:t>
      </w:r>
      <w:r w:rsidR="00D71829" w:rsidRPr="0095380D">
        <w:rPr>
          <w:rFonts w:ascii="楷体" w:eastAsia="楷体" w:hAnsi="楷体" w:hint="eastAsia"/>
          <w:sz w:val="30"/>
          <w:szCs w:val="30"/>
        </w:rPr>
        <w:t>与</w:t>
      </w:r>
      <w:r w:rsidR="00B36EA3" w:rsidRPr="0095380D">
        <w:rPr>
          <w:rFonts w:ascii="楷体" w:eastAsia="楷体" w:hAnsi="楷体" w:hint="eastAsia"/>
          <w:sz w:val="30"/>
          <w:szCs w:val="30"/>
        </w:rPr>
        <w:t>状态统计报表数据一致</w:t>
      </w:r>
      <w:r w:rsidR="00916F0C" w:rsidRPr="0095380D">
        <w:rPr>
          <w:rFonts w:ascii="楷体" w:eastAsia="楷体" w:hAnsi="楷体" w:hint="eastAsia"/>
          <w:sz w:val="30"/>
          <w:szCs w:val="30"/>
        </w:rPr>
        <w:t>；</w:t>
      </w:r>
    </w:p>
    <w:p w:rsidR="006C50D1" w:rsidRPr="0095380D" w:rsidRDefault="00542DED" w:rsidP="0095380D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/>
          <w:sz w:val="30"/>
          <w:szCs w:val="30"/>
        </w:rPr>
        <w:t>7</w:t>
      </w:r>
      <w:r w:rsidR="006C50D1" w:rsidRPr="0095380D">
        <w:rPr>
          <w:rFonts w:ascii="楷体" w:eastAsia="楷体" w:hAnsi="楷体" w:hint="eastAsia"/>
          <w:sz w:val="30"/>
          <w:szCs w:val="30"/>
        </w:rPr>
        <w:t>.</w:t>
      </w:r>
      <w:r w:rsidR="006A3B54" w:rsidRPr="0095380D">
        <w:rPr>
          <w:rFonts w:ascii="楷体" w:eastAsia="楷体" w:hAnsi="楷体" w:hint="eastAsia"/>
          <w:sz w:val="30"/>
          <w:szCs w:val="30"/>
        </w:rPr>
        <w:t>自我评价</w:t>
      </w:r>
      <w:r w:rsidR="00674568" w:rsidRPr="0095380D">
        <w:rPr>
          <w:rFonts w:ascii="楷体" w:eastAsia="楷体" w:hAnsi="楷体" w:hint="eastAsia"/>
          <w:sz w:val="30"/>
          <w:szCs w:val="30"/>
        </w:rPr>
        <w:t>的内容主要包括：相关标准的达成情况、专业的相关建设情况、优势、不足和计划中的改进措施等</w:t>
      </w:r>
      <w:r w:rsidR="00454388" w:rsidRPr="0095380D">
        <w:rPr>
          <w:rFonts w:ascii="楷体" w:eastAsia="楷体" w:hAnsi="楷体" w:hint="eastAsia"/>
          <w:sz w:val="30"/>
          <w:szCs w:val="30"/>
        </w:rPr>
        <w:t>；</w:t>
      </w:r>
    </w:p>
    <w:p w:rsidR="00454388" w:rsidRPr="003B5AD0" w:rsidRDefault="00542DED" w:rsidP="006B75D6">
      <w:pPr>
        <w:widowControl/>
        <w:spacing w:after="240"/>
        <w:ind w:firstLineChars="200" w:firstLine="600"/>
        <w:jc w:val="left"/>
        <w:rPr>
          <w:rFonts w:ascii="楷体" w:eastAsia="楷体" w:hAnsi="楷体"/>
          <w:color w:val="FF0000"/>
          <w:sz w:val="30"/>
          <w:szCs w:val="30"/>
        </w:rPr>
      </w:pPr>
      <w:r w:rsidRPr="006B75D6">
        <w:rPr>
          <w:rFonts w:ascii="楷体" w:eastAsia="楷体" w:hAnsi="楷体"/>
          <w:color w:val="FF0000"/>
          <w:sz w:val="30"/>
          <w:szCs w:val="30"/>
        </w:rPr>
        <w:t>8</w:t>
      </w:r>
      <w:r w:rsidR="00454388" w:rsidRPr="006B75D6">
        <w:rPr>
          <w:rFonts w:ascii="楷体" w:eastAsia="楷体" w:hAnsi="楷体" w:hint="eastAsia"/>
          <w:color w:val="FF0000"/>
          <w:sz w:val="30"/>
          <w:szCs w:val="30"/>
        </w:rPr>
        <w:t>.本表实行</w:t>
      </w:r>
      <w:r w:rsidR="00454388" w:rsidRPr="003B5AD0">
        <w:rPr>
          <w:rFonts w:ascii="楷体" w:eastAsia="楷体" w:hAnsi="楷体" w:hint="eastAsia"/>
          <w:color w:val="FF0000"/>
          <w:sz w:val="30"/>
          <w:szCs w:val="30"/>
        </w:rPr>
        <w:t>网上填报，请登录</w:t>
      </w:r>
      <w:r w:rsidR="006B75D6" w:rsidRPr="006B75D6">
        <w:rPr>
          <w:rFonts w:ascii="楷体" w:eastAsia="楷体" w:hAnsi="楷体"/>
          <w:color w:val="FF0000"/>
          <w:sz w:val="30"/>
          <w:szCs w:val="30"/>
        </w:rPr>
        <w:t>https://pbpg.njcit.cn</w:t>
      </w:r>
      <w:r w:rsidR="00454388" w:rsidRPr="003B5AD0">
        <w:rPr>
          <w:rFonts w:ascii="楷体" w:eastAsia="楷体" w:hAnsi="楷体" w:hint="eastAsia"/>
          <w:color w:val="FF0000"/>
          <w:sz w:val="30"/>
          <w:szCs w:val="30"/>
        </w:rPr>
        <w:t>。网上填报完成后，</w:t>
      </w:r>
      <w:r w:rsidR="00444C24" w:rsidRPr="003B5AD0">
        <w:rPr>
          <w:rFonts w:ascii="楷体" w:eastAsia="楷体" w:hAnsi="楷体" w:hint="eastAsia"/>
          <w:color w:val="FF0000"/>
          <w:sz w:val="30"/>
          <w:szCs w:val="30"/>
        </w:rPr>
        <w:t>同时</w:t>
      </w:r>
      <w:r w:rsidR="00454388" w:rsidRPr="003B5AD0">
        <w:rPr>
          <w:rFonts w:ascii="楷体" w:eastAsia="楷体" w:hAnsi="楷体" w:hint="eastAsia"/>
          <w:color w:val="FF0000"/>
          <w:sz w:val="30"/>
          <w:szCs w:val="30"/>
        </w:rPr>
        <w:t>打印书面稿一式两份（在封面上加盖单位公章）并在规定的时间内分别报送省教育厅高教处和评估院。</w:t>
      </w:r>
    </w:p>
    <w:p w:rsidR="00005336" w:rsidRDefault="00077825" w:rsidP="00005336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005336">
        <w:rPr>
          <w:rFonts w:hint="eastAsia"/>
          <w:b/>
          <w:sz w:val="32"/>
          <w:szCs w:val="32"/>
        </w:rPr>
        <w:lastRenderedPageBreak/>
        <w:t>专业</w:t>
      </w:r>
      <w:r w:rsidR="007970AC">
        <w:rPr>
          <w:rFonts w:hint="eastAsia"/>
          <w:b/>
          <w:sz w:val="32"/>
          <w:szCs w:val="32"/>
        </w:rPr>
        <w:t>自评报告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3"/>
      </w:tblGrid>
      <w:tr w:rsidR="00DF52F3" w:rsidRPr="005E59A1" w:rsidTr="00F84E3F">
        <w:trPr>
          <w:trHeight w:val="9850"/>
        </w:trPr>
        <w:tc>
          <w:tcPr>
            <w:tcW w:w="8823" w:type="dxa"/>
          </w:tcPr>
          <w:p w:rsidR="00DF52F3" w:rsidRPr="006A4B04" w:rsidRDefault="002356C3" w:rsidP="00B03BB9">
            <w:pPr>
              <w:rPr>
                <w:b/>
                <w:sz w:val="32"/>
                <w:szCs w:val="32"/>
              </w:rPr>
            </w:pPr>
            <w:r w:rsidRPr="006A4B04">
              <w:rPr>
                <w:rFonts w:ascii="宋体" w:hAnsi="宋体" w:hint="eastAsia"/>
                <w:b/>
                <w:sz w:val="24"/>
              </w:rPr>
              <w:t>填写</w:t>
            </w:r>
            <w:r w:rsidR="00077825" w:rsidRPr="006A4B04">
              <w:rPr>
                <w:rFonts w:ascii="宋体" w:hAnsi="宋体" w:hint="eastAsia"/>
                <w:b/>
                <w:sz w:val="24"/>
              </w:rPr>
              <w:t>规范</w:t>
            </w:r>
            <w:r w:rsidRPr="006A4B04">
              <w:rPr>
                <w:rFonts w:ascii="宋体" w:hAnsi="宋体" w:hint="eastAsia"/>
                <w:b/>
                <w:sz w:val="24"/>
              </w:rPr>
              <w:t>要求：专业自评报告一般在</w:t>
            </w:r>
            <w:r w:rsidR="00B03BB9">
              <w:rPr>
                <w:rFonts w:ascii="宋体" w:hAnsi="宋体"/>
                <w:b/>
                <w:color w:val="FF0000"/>
                <w:sz w:val="24"/>
              </w:rPr>
              <w:t>15</w:t>
            </w:r>
            <w:r w:rsidRPr="006A621E">
              <w:rPr>
                <w:rFonts w:ascii="宋体" w:hAnsi="宋体" w:hint="eastAsia"/>
                <w:b/>
                <w:color w:val="FF0000"/>
                <w:sz w:val="24"/>
              </w:rPr>
              <w:t>00</w:t>
            </w:r>
            <w:r w:rsidRPr="006A4B04">
              <w:rPr>
                <w:rFonts w:ascii="宋体" w:hAnsi="宋体" w:hint="eastAsia"/>
                <w:b/>
                <w:sz w:val="24"/>
              </w:rPr>
              <w:t>字左右，</w:t>
            </w:r>
            <w:r w:rsidR="00B03BB9">
              <w:rPr>
                <w:rFonts w:ascii="宋体" w:hAnsi="宋体" w:hint="eastAsia"/>
                <w:b/>
                <w:sz w:val="24"/>
              </w:rPr>
              <w:t>主要</w:t>
            </w:r>
            <w:r w:rsidR="00B03BB9">
              <w:rPr>
                <w:rFonts w:ascii="宋体" w:hAnsi="宋体"/>
                <w:b/>
                <w:sz w:val="24"/>
              </w:rPr>
              <w:t>按照</w:t>
            </w:r>
            <w:r w:rsidR="00B03BB9">
              <w:rPr>
                <w:rFonts w:ascii="宋体" w:hAnsi="宋体" w:hint="eastAsia"/>
                <w:b/>
                <w:sz w:val="24"/>
              </w:rPr>
              <w:t>（一）</w:t>
            </w:r>
            <w:r w:rsidR="00B03BB9">
              <w:rPr>
                <w:rFonts w:ascii="宋体" w:hAnsi="宋体"/>
                <w:b/>
                <w:sz w:val="24"/>
              </w:rPr>
              <w:t>专业基本现状、</w:t>
            </w:r>
            <w:r w:rsidR="00B03BB9">
              <w:rPr>
                <w:rFonts w:ascii="宋体" w:hAnsi="宋体" w:hint="eastAsia"/>
                <w:b/>
                <w:sz w:val="24"/>
              </w:rPr>
              <w:t>（二）</w:t>
            </w:r>
            <w:r w:rsidR="00B03BB9">
              <w:rPr>
                <w:rFonts w:ascii="宋体" w:hAnsi="宋体"/>
                <w:b/>
                <w:sz w:val="24"/>
              </w:rPr>
              <w:t>专业建设主要成效、</w:t>
            </w:r>
            <w:r w:rsidR="00B03BB9">
              <w:rPr>
                <w:rFonts w:ascii="宋体" w:hAnsi="宋体" w:hint="eastAsia"/>
                <w:b/>
                <w:sz w:val="24"/>
              </w:rPr>
              <w:t>（三）</w:t>
            </w:r>
            <w:r w:rsidR="00B03BB9">
              <w:rPr>
                <w:rFonts w:ascii="宋体" w:hAnsi="宋体"/>
                <w:b/>
                <w:sz w:val="24"/>
              </w:rPr>
              <w:t>专业目前存在的问题</w:t>
            </w:r>
            <w:r w:rsidR="00B03BB9">
              <w:rPr>
                <w:rFonts w:ascii="宋体" w:hAnsi="宋体" w:hint="eastAsia"/>
                <w:b/>
                <w:sz w:val="24"/>
              </w:rPr>
              <w:t>及其成因、（四）</w:t>
            </w:r>
            <w:r w:rsidR="00B03BB9">
              <w:rPr>
                <w:rFonts w:ascii="宋体" w:hAnsi="宋体"/>
                <w:b/>
                <w:sz w:val="24"/>
              </w:rPr>
              <w:t>专业下一阶段发展目标</w:t>
            </w:r>
            <w:r w:rsidR="00B03BB9">
              <w:rPr>
                <w:rFonts w:ascii="宋体" w:hAnsi="宋体" w:hint="eastAsia"/>
                <w:b/>
                <w:sz w:val="24"/>
              </w:rPr>
              <w:t>、</w:t>
            </w:r>
            <w:r w:rsidR="00B03BB9">
              <w:rPr>
                <w:rFonts w:ascii="宋体" w:hAnsi="宋体"/>
                <w:b/>
                <w:sz w:val="24"/>
              </w:rPr>
              <w:t>思路与举措</w:t>
            </w:r>
            <w:r w:rsidR="00B03BB9">
              <w:rPr>
                <w:rFonts w:ascii="宋体" w:hAnsi="宋体" w:hint="eastAsia"/>
                <w:b/>
                <w:sz w:val="24"/>
              </w:rPr>
              <w:t>的</w:t>
            </w:r>
            <w:r w:rsidR="00B03BB9">
              <w:rPr>
                <w:rFonts w:ascii="宋体" w:hAnsi="宋体"/>
                <w:b/>
                <w:sz w:val="24"/>
              </w:rPr>
              <w:t>框架</w:t>
            </w:r>
            <w:r w:rsidRPr="006A4B04">
              <w:rPr>
                <w:rFonts w:ascii="宋体" w:hAnsi="宋体" w:hint="eastAsia"/>
                <w:b/>
                <w:sz w:val="24"/>
              </w:rPr>
              <w:t>填写，重点突出，语言精准简练。</w:t>
            </w:r>
          </w:p>
        </w:tc>
      </w:tr>
      <w:tr w:rsidR="00E93269" w:rsidRPr="005E59A1" w:rsidTr="00F84E3F">
        <w:trPr>
          <w:trHeight w:val="2122"/>
        </w:trPr>
        <w:tc>
          <w:tcPr>
            <w:tcW w:w="8823" w:type="dxa"/>
          </w:tcPr>
          <w:p w:rsidR="00E93269" w:rsidRPr="005E59A1" w:rsidRDefault="00E93269" w:rsidP="005E59A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E59A1">
              <w:rPr>
                <w:rFonts w:ascii="宋体" w:hAnsi="宋体" w:hint="eastAsia"/>
                <w:sz w:val="24"/>
              </w:rPr>
              <w:t>本人认真阅读了《自评表》及附表的全部内容，完全明白虚假信息对专业</w:t>
            </w:r>
            <w:r w:rsidR="00C24400">
              <w:rPr>
                <w:rFonts w:ascii="宋体" w:hAnsi="宋体" w:hint="eastAsia"/>
                <w:sz w:val="24"/>
              </w:rPr>
              <w:t>综合评估</w:t>
            </w:r>
            <w:r w:rsidRPr="005E59A1">
              <w:rPr>
                <w:rFonts w:ascii="宋体" w:hAnsi="宋体" w:hint="eastAsia"/>
                <w:sz w:val="24"/>
              </w:rPr>
              <w:t>的危害性。现郑重声明：所有内容完全真实，如有失实，愿承担全部责任。</w:t>
            </w:r>
          </w:p>
          <w:p w:rsidR="00E93269" w:rsidRPr="005E59A1" w:rsidRDefault="00E93269" w:rsidP="005E59A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E93269" w:rsidRPr="005E59A1" w:rsidRDefault="00E93269" w:rsidP="00E93269">
            <w:pPr>
              <w:rPr>
                <w:rFonts w:ascii="华文楷体" w:eastAsia="华文楷体" w:hAnsi="华文楷体"/>
                <w:szCs w:val="21"/>
              </w:rPr>
            </w:pPr>
            <w:r w:rsidRPr="005E59A1">
              <w:rPr>
                <w:rFonts w:ascii="宋体" w:hAnsi="宋体" w:hint="eastAsia"/>
                <w:sz w:val="24"/>
              </w:rPr>
              <w:t xml:space="preserve">                                 专业负责人（签名）：</w:t>
            </w:r>
            <w:r w:rsidRPr="005E59A1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</w:tbl>
    <w:p w:rsidR="0095380D" w:rsidRDefault="0095380D" w:rsidP="00DF52F3">
      <w:pPr>
        <w:rPr>
          <w:sz w:val="32"/>
          <w:szCs w:val="32"/>
        </w:rPr>
      </w:pPr>
    </w:p>
    <w:p w:rsidR="0095380D" w:rsidRDefault="0095380D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F52F3" w:rsidRDefault="007E105B" w:rsidP="00DF52F3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专业建设自评</w:t>
      </w:r>
      <w:r w:rsidR="0095380D">
        <w:rPr>
          <w:rFonts w:hint="eastAsia"/>
          <w:b/>
          <w:sz w:val="32"/>
          <w:szCs w:val="32"/>
        </w:rPr>
        <w:t>结果</w:t>
      </w:r>
      <w:r w:rsidR="0095380D">
        <w:rPr>
          <w:b/>
          <w:sz w:val="32"/>
          <w:szCs w:val="32"/>
        </w:rPr>
        <w:t>汇总表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3969"/>
        <w:gridCol w:w="708"/>
      </w:tblGrid>
      <w:tr w:rsidR="0095380D" w:rsidRPr="00B03BB9" w:rsidTr="0095380D">
        <w:trPr>
          <w:trHeight w:hRule="exact" w:val="951"/>
        </w:trPr>
        <w:tc>
          <w:tcPr>
            <w:tcW w:w="2263" w:type="dxa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一级指标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二级指标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708" w:type="dxa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自评等级</w:t>
            </w: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 xml:space="preserve">1. </w:t>
            </w:r>
            <w:r w:rsidRPr="00B03BB9">
              <w:rPr>
                <w:b/>
                <w:sz w:val="24"/>
              </w:rPr>
              <w:t>专业</w:t>
            </w:r>
            <w:r w:rsidRPr="00B03BB9">
              <w:rPr>
                <w:rFonts w:hint="eastAsia"/>
                <w:b/>
                <w:sz w:val="24"/>
              </w:rPr>
              <w:t>目标与要求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1.1</w:t>
            </w:r>
            <w:r w:rsidRPr="00B03BB9">
              <w:rPr>
                <w:szCs w:val="21"/>
              </w:rPr>
              <w:t>培养</w:t>
            </w:r>
            <w:r w:rsidRPr="00B03BB9">
              <w:rPr>
                <w:rFonts w:hint="eastAsia"/>
                <w:szCs w:val="21"/>
              </w:rPr>
              <w:t>方案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1.1.1</w:t>
            </w:r>
            <w:r w:rsidRPr="00B03BB9">
              <w:rPr>
                <w:szCs w:val="21"/>
              </w:rPr>
              <w:t>目标</w:t>
            </w:r>
            <w:r w:rsidRPr="00B03BB9">
              <w:rPr>
                <w:rFonts w:hint="eastAsia"/>
                <w:szCs w:val="21"/>
              </w:rPr>
              <w:t>与</w:t>
            </w:r>
            <w:r w:rsidRPr="00B03BB9">
              <w:rPr>
                <w:szCs w:val="21"/>
              </w:rPr>
              <w:t>要求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2. </w:t>
            </w:r>
            <w:r w:rsidRPr="00B03BB9">
              <w:rPr>
                <w:rFonts w:hint="eastAsia"/>
                <w:b/>
                <w:sz w:val="24"/>
              </w:rPr>
              <w:t>师资队伍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师资结构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生</w:t>
            </w:r>
            <w:r w:rsidRPr="00B03BB9">
              <w:rPr>
                <w:rFonts w:hint="eastAsia"/>
                <w:szCs w:val="21"/>
              </w:rPr>
              <w:t>师比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.1.2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教师结构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.1.3</w:t>
            </w:r>
            <w:r w:rsidRPr="00B03BB9">
              <w:rPr>
                <w:rFonts w:hint="eastAsia"/>
                <w:szCs w:val="21"/>
              </w:rPr>
              <w:t>具有</w:t>
            </w:r>
            <w:r w:rsidRPr="00B03BB9">
              <w:rPr>
                <w:szCs w:val="21"/>
              </w:rPr>
              <w:t>行业背景教师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教师教学和科研创作水平与</w:t>
            </w:r>
            <w:r w:rsidRPr="00B03BB9">
              <w:rPr>
                <w:szCs w:val="21"/>
              </w:rPr>
              <w:t>业绩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rFonts w:hint="eastAsia"/>
                <w:szCs w:val="21"/>
              </w:rPr>
              <w:t>教师</w:t>
            </w:r>
            <w:r w:rsidRPr="00B03BB9">
              <w:rPr>
                <w:szCs w:val="21"/>
              </w:rPr>
              <w:t>教学获奖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2.2.2</w:t>
            </w:r>
            <w:r w:rsidRPr="00B03BB9">
              <w:rPr>
                <w:rFonts w:hint="eastAsia"/>
                <w:szCs w:val="21"/>
              </w:rPr>
              <w:t>教师</w:t>
            </w:r>
            <w:r w:rsidRPr="00B03BB9">
              <w:rPr>
                <w:szCs w:val="21"/>
              </w:rPr>
              <w:t>科研</w:t>
            </w:r>
            <w:r w:rsidRPr="00B03BB9">
              <w:rPr>
                <w:rFonts w:hint="eastAsia"/>
                <w:szCs w:val="21"/>
              </w:rPr>
              <w:t>和创作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.2.3</w:t>
            </w:r>
            <w:r w:rsidRPr="00B03BB9">
              <w:rPr>
                <w:rFonts w:hint="eastAsia"/>
                <w:szCs w:val="21"/>
              </w:rPr>
              <w:t>中青年</w:t>
            </w:r>
            <w:r w:rsidRPr="00B03BB9">
              <w:rPr>
                <w:szCs w:val="21"/>
              </w:rPr>
              <w:t>教师</w:t>
            </w:r>
            <w:r w:rsidRPr="00B03BB9">
              <w:rPr>
                <w:rFonts w:hint="eastAsia"/>
                <w:szCs w:val="21"/>
              </w:rPr>
              <w:t>发展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教师精力投入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.3.1</w:t>
            </w:r>
            <w:r w:rsidRPr="00B03BB9">
              <w:rPr>
                <w:rFonts w:hint="eastAsia"/>
                <w:szCs w:val="21"/>
              </w:rPr>
              <w:t>教学任务</w:t>
            </w:r>
            <w:r w:rsidRPr="00B03BB9">
              <w:rPr>
                <w:szCs w:val="21"/>
              </w:rPr>
              <w:t>承担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.3.2</w:t>
            </w:r>
            <w:r w:rsidRPr="00B03BB9">
              <w:rPr>
                <w:szCs w:val="21"/>
              </w:rPr>
              <w:t>参与学生</w:t>
            </w:r>
            <w:r w:rsidRPr="00B03BB9">
              <w:rPr>
                <w:rFonts w:hint="eastAsia"/>
                <w:szCs w:val="21"/>
              </w:rPr>
              <w:t>指导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.3.3</w:t>
            </w:r>
            <w:r w:rsidRPr="00B03BB9">
              <w:rPr>
                <w:szCs w:val="21"/>
              </w:rPr>
              <w:t>教</w:t>
            </w:r>
            <w:r w:rsidRPr="00B03BB9">
              <w:rPr>
                <w:rFonts w:hint="eastAsia"/>
                <w:szCs w:val="21"/>
              </w:rPr>
              <w:t>学</w:t>
            </w:r>
            <w:r w:rsidRPr="00B03BB9">
              <w:rPr>
                <w:szCs w:val="21"/>
              </w:rPr>
              <w:t>研</w:t>
            </w:r>
            <w:r w:rsidRPr="00B03BB9">
              <w:rPr>
                <w:rFonts w:hint="eastAsia"/>
                <w:szCs w:val="21"/>
              </w:rPr>
              <w:t>究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改革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3. </w:t>
            </w:r>
            <w:r w:rsidRPr="00B03BB9">
              <w:rPr>
                <w:rFonts w:hint="eastAsia"/>
                <w:b/>
                <w:sz w:val="24"/>
              </w:rPr>
              <w:t>教学</w:t>
            </w:r>
            <w:r w:rsidRPr="00B03BB9">
              <w:rPr>
                <w:b/>
                <w:sz w:val="24"/>
              </w:rPr>
              <w:t>资源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教学条件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rFonts w:hint="eastAsia"/>
                <w:szCs w:val="21"/>
              </w:rPr>
              <w:t>实验室</w:t>
            </w:r>
            <w:r w:rsidRPr="00B03BB9">
              <w:rPr>
                <w:szCs w:val="21"/>
              </w:rPr>
              <w:t>建设及管理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.1.2</w:t>
            </w:r>
            <w:r w:rsidRPr="00B03BB9">
              <w:rPr>
                <w:rFonts w:hint="eastAsia"/>
                <w:szCs w:val="21"/>
              </w:rPr>
              <w:t>实习</w:t>
            </w:r>
            <w:r w:rsidRPr="00B03BB9">
              <w:rPr>
                <w:szCs w:val="21"/>
              </w:rPr>
              <w:t>实训</w:t>
            </w:r>
            <w:r w:rsidRPr="00B03BB9">
              <w:rPr>
                <w:rFonts w:hint="eastAsia"/>
                <w:szCs w:val="21"/>
              </w:rPr>
              <w:t>基地建设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.1.3</w:t>
            </w:r>
            <w:r w:rsidRPr="00B03BB9">
              <w:rPr>
                <w:rFonts w:hint="eastAsia"/>
                <w:szCs w:val="21"/>
              </w:rPr>
              <w:t>图书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信息</w:t>
            </w:r>
            <w:r w:rsidRPr="00B03BB9">
              <w:rPr>
                <w:szCs w:val="21"/>
              </w:rPr>
              <w:t>化资源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教学投入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rFonts w:hint="eastAsia"/>
                <w:szCs w:val="21"/>
              </w:rPr>
              <w:t>教学</w:t>
            </w:r>
            <w:r w:rsidRPr="00B03BB9">
              <w:rPr>
                <w:szCs w:val="21"/>
              </w:rPr>
              <w:t>经费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社会资源的利用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.3.1</w:t>
            </w:r>
            <w:r w:rsidRPr="00B03BB9">
              <w:rPr>
                <w:rFonts w:hint="eastAsia"/>
                <w:szCs w:val="21"/>
              </w:rPr>
              <w:t>合作教育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4. </w:t>
            </w:r>
            <w:r w:rsidRPr="00B03BB9">
              <w:rPr>
                <w:rFonts w:hint="eastAsia"/>
                <w:b/>
                <w:sz w:val="24"/>
              </w:rPr>
              <w:t>培养过程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课程体系结构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4.1.1</w:t>
            </w:r>
            <w:r w:rsidRPr="00B03BB9">
              <w:rPr>
                <w:szCs w:val="21"/>
              </w:rPr>
              <w:t>核心课程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4.1.2</w:t>
            </w:r>
            <w:r w:rsidRPr="00B03BB9">
              <w:rPr>
                <w:szCs w:val="21"/>
              </w:rPr>
              <w:t>课程构成比例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课程教学的实施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szCs w:val="21"/>
              </w:rPr>
              <w:t>课程教学大纲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4.2.2</w:t>
            </w:r>
            <w:r w:rsidRPr="00B03BB9">
              <w:rPr>
                <w:rFonts w:hint="eastAsia"/>
                <w:szCs w:val="21"/>
              </w:rPr>
              <w:t>实践</w:t>
            </w:r>
            <w:r w:rsidRPr="00B03BB9">
              <w:rPr>
                <w:szCs w:val="21"/>
              </w:rPr>
              <w:t>教学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5.</w:t>
            </w:r>
            <w:r w:rsidRPr="00B03BB9">
              <w:rPr>
                <w:rFonts w:hint="eastAsia"/>
                <w:b/>
                <w:sz w:val="24"/>
              </w:rPr>
              <w:t>学生发展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招生与生源情况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szCs w:val="21"/>
              </w:rPr>
              <w:t>招生</w:t>
            </w:r>
            <w:r w:rsidRPr="00B03BB9">
              <w:rPr>
                <w:rFonts w:hint="eastAsia"/>
                <w:szCs w:val="21"/>
              </w:rPr>
              <w:t>录取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.1.</w:t>
            </w: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转专业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学生学习指导与</w:t>
            </w:r>
            <w:r w:rsidRPr="00B03BB9">
              <w:rPr>
                <w:szCs w:val="21"/>
              </w:rPr>
              <w:t>跟踪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szCs w:val="21"/>
              </w:rPr>
              <w:t>学业指导</w:t>
            </w:r>
            <w:r w:rsidRPr="00B03BB9">
              <w:rPr>
                <w:rFonts w:hint="eastAsia"/>
                <w:szCs w:val="21"/>
              </w:rPr>
              <w:t>与创新</w:t>
            </w:r>
            <w:r w:rsidRPr="00B03BB9">
              <w:rPr>
                <w:szCs w:val="21"/>
              </w:rPr>
              <w:t>创业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.2.</w:t>
            </w:r>
            <w:r w:rsidRPr="00B03BB9">
              <w:rPr>
                <w:szCs w:val="21"/>
              </w:rPr>
              <w:t>2</w:t>
            </w:r>
            <w:r w:rsidRPr="00B03BB9">
              <w:rPr>
                <w:szCs w:val="21"/>
              </w:rPr>
              <w:t>学习过程的</w:t>
            </w:r>
            <w:r w:rsidRPr="00B03BB9">
              <w:rPr>
                <w:rFonts w:hint="eastAsia"/>
                <w:szCs w:val="21"/>
              </w:rPr>
              <w:t>跟踪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培养</w:t>
            </w:r>
            <w:r w:rsidRPr="00B03BB9">
              <w:rPr>
                <w:szCs w:val="21"/>
              </w:rPr>
              <w:t>效果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就业与发展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 xml:space="preserve">5.3.2 </w:t>
            </w:r>
            <w:r w:rsidRPr="00B03BB9">
              <w:rPr>
                <w:rFonts w:hint="eastAsia"/>
                <w:szCs w:val="21"/>
              </w:rPr>
              <w:t>就业质量与</w:t>
            </w:r>
            <w:r w:rsidRPr="00B03BB9">
              <w:rPr>
                <w:szCs w:val="21"/>
              </w:rPr>
              <w:t>满意度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6.</w:t>
            </w:r>
            <w:r w:rsidRPr="00B03BB9">
              <w:rPr>
                <w:rFonts w:hint="eastAsia"/>
                <w:b/>
                <w:sz w:val="24"/>
              </w:rPr>
              <w:t>质量保障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6.1</w:t>
            </w:r>
            <w:r w:rsidRPr="00B03BB9">
              <w:rPr>
                <w:rFonts w:hint="eastAsia"/>
                <w:szCs w:val="21"/>
              </w:rPr>
              <w:t>教学质量监控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6.1.1</w:t>
            </w:r>
            <w:r w:rsidRPr="00B03BB9">
              <w:rPr>
                <w:szCs w:val="21"/>
              </w:rPr>
              <w:t>质量</w:t>
            </w:r>
            <w:r w:rsidRPr="00B03BB9">
              <w:rPr>
                <w:rFonts w:hint="eastAsia"/>
                <w:szCs w:val="21"/>
              </w:rPr>
              <w:t>标准与</w:t>
            </w:r>
            <w:r w:rsidRPr="00B03BB9">
              <w:rPr>
                <w:szCs w:val="21"/>
              </w:rPr>
              <w:t>监测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6.2</w:t>
            </w:r>
            <w:r w:rsidRPr="00B03BB9">
              <w:rPr>
                <w:rFonts w:hint="eastAsia"/>
                <w:szCs w:val="21"/>
              </w:rPr>
              <w:t>持续改进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6.2.1</w:t>
            </w:r>
            <w:r w:rsidRPr="00B03BB9">
              <w:rPr>
                <w:rFonts w:hint="eastAsia"/>
                <w:szCs w:val="21"/>
              </w:rPr>
              <w:t>反馈与</w:t>
            </w:r>
            <w:r w:rsidRPr="00B03BB9">
              <w:rPr>
                <w:szCs w:val="21"/>
              </w:rPr>
              <w:t>改进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5380D" w:rsidRPr="00B03BB9" w:rsidTr="0095380D">
        <w:trPr>
          <w:trHeight w:hRule="exact" w:val="793"/>
        </w:trPr>
        <w:tc>
          <w:tcPr>
            <w:tcW w:w="2263" w:type="dxa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7</w:t>
            </w:r>
            <w:r w:rsidRPr="00B03BB9">
              <w:rPr>
                <w:rFonts w:hint="eastAsia"/>
                <w:b/>
                <w:sz w:val="24"/>
              </w:rPr>
              <w:t>．附加</w:t>
            </w:r>
            <w:r w:rsidRPr="00B03BB9">
              <w:rPr>
                <w:b/>
                <w:sz w:val="24"/>
              </w:rPr>
              <w:t>项目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95380D" w:rsidRPr="00B03BB9" w:rsidRDefault="0095380D" w:rsidP="0095380D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7.1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特色</w:t>
            </w:r>
          </w:p>
        </w:tc>
        <w:tc>
          <w:tcPr>
            <w:tcW w:w="708" w:type="dxa"/>
          </w:tcPr>
          <w:p w:rsidR="0095380D" w:rsidRPr="00B03BB9" w:rsidRDefault="0095380D" w:rsidP="00B03BB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BB271A" w:rsidRDefault="00DF52F3" w:rsidP="002E6F7E">
      <w:pPr>
        <w:ind w:left="708" w:rightChars="322" w:right="676" w:hangingChars="337" w:hanging="708"/>
        <w:rPr>
          <w:rFonts w:ascii="楷体_GB2312" w:eastAsia="楷体_GB2312" w:hAnsi="宋体"/>
          <w:bCs/>
          <w:spacing w:val="-6"/>
          <w:szCs w:val="21"/>
        </w:rPr>
      </w:pPr>
      <w:r w:rsidRPr="00DF52F3">
        <w:rPr>
          <w:rFonts w:ascii="楷体_GB2312" w:eastAsia="楷体_GB2312" w:hint="eastAsia"/>
          <w:szCs w:val="21"/>
        </w:rPr>
        <w:t>注：</w:t>
      </w:r>
      <w:r w:rsidR="00257B23">
        <w:rPr>
          <w:rFonts w:ascii="楷体_GB2312" w:eastAsia="楷体_GB2312" w:hAnsi="宋体" w:hint="eastAsia"/>
          <w:bCs/>
          <w:spacing w:val="-6"/>
          <w:szCs w:val="21"/>
        </w:rPr>
        <w:t>自评</w:t>
      </w:r>
      <w:r>
        <w:rPr>
          <w:rFonts w:ascii="楷体_GB2312" w:eastAsia="楷体_GB2312" w:hAnsi="宋体" w:hint="eastAsia"/>
          <w:bCs/>
          <w:spacing w:val="-6"/>
          <w:szCs w:val="21"/>
        </w:rPr>
        <w:t>等级用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A、B、C</w:t>
      </w:r>
      <w:r>
        <w:rPr>
          <w:rFonts w:ascii="楷体_GB2312" w:eastAsia="楷体_GB2312" w:hAnsi="宋体" w:hint="eastAsia"/>
          <w:bCs/>
          <w:spacing w:val="-6"/>
          <w:szCs w:val="21"/>
        </w:rPr>
        <w:t>来表示，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是</w:t>
      </w:r>
      <w:r w:rsidR="0095380D">
        <w:rPr>
          <w:rFonts w:ascii="楷体_GB2312" w:eastAsia="楷体_GB2312" w:hAnsi="宋体" w:hint="eastAsia"/>
          <w:bCs/>
          <w:spacing w:val="-6"/>
          <w:szCs w:val="21"/>
        </w:rPr>
        <w:t>专业对照</w:t>
      </w:r>
      <w:r w:rsidR="0095380D">
        <w:rPr>
          <w:rFonts w:ascii="楷体_GB2312" w:eastAsia="楷体_GB2312" w:hAnsi="宋体"/>
          <w:bCs/>
          <w:spacing w:val="-6"/>
          <w:szCs w:val="21"/>
        </w:rPr>
        <w:t>指标</w:t>
      </w:r>
      <w:r w:rsidR="0095380D">
        <w:rPr>
          <w:rFonts w:ascii="楷体_GB2312" w:eastAsia="楷体_GB2312" w:hAnsi="宋体" w:hint="eastAsia"/>
          <w:bCs/>
          <w:spacing w:val="-6"/>
          <w:szCs w:val="21"/>
        </w:rPr>
        <w:t>自我</w:t>
      </w:r>
      <w:r w:rsidR="0095380D">
        <w:rPr>
          <w:rFonts w:ascii="楷体_GB2312" w:eastAsia="楷体_GB2312" w:hAnsi="宋体"/>
          <w:bCs/>
          <w:spacing w:val="-6"/>
          <w:szCs w:val="21"/>
        </w:rPr>
        <w:t>评价</w:t>
      </w:r>
      <w:proofErr w:type="gramStart"/>
      <w:r w:rsidR="0095380D">
        <w:rPr>
          <w:rFonts w:ascii="楷体_GB2312" w:eastAsia="楷体_GB2312" w:hAnsi="宋体" w:hint="eastAsia"/>
          <w:bCs/>
          <w:spacing w:val="-6"/>
          <w:szCs w:val="21"/>
        </w:rPr>
        <w:t>其达成度</w:t>
      </w:r>
      <w:proofErr w:type="gramEnd"/>
      <w:r w:rsidRPr="00DF52F3">
        <w:rPr>
          <w:rFonts w:ascii="楷体_GB2312" w:eastAsia="楷体_GB2312" w:hAnsi="宋体" w:hint="eastAsia"/>
          <w:bCs/>
          <w:spacing w:val="-6"/>
          <w:szCs w:val="21"/>
        </w:rPr>
        <w:t>的等级描述。A为很好地达到了</w:t>
      </w:r>
      <w:r w:rsidR="006A3B54"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标准；B为基本达到</w:t>
      </w:r>
      <w:r w:rsidR="006A3B54"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标准但仍有不足；C</w:t>
      </w:r>
      <w:r w:rsidR="00257B23">
        <w:rPr>
          <w:rFonts w:ascii="楷体_GB2312" w:eastAsia="楷体_GB2312" w:hAnsi="宋体" w:hint="eastAsia"/>
          <w:bCs/>
          <w:spacing w:val="-6"/>
          <w:szCs w:val="21"/>
        </w:rPr>
        <w:t>为没有达到</w:t>
      </w:r>
      <w:r w:rsidR="006A3B54"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="00257B23">
        <w:rPr>
          <w:rFonts w:ascii="楷体_GB2312" w:eastAsia="楷体_GB2312" w:hAnsi="宋体" w:hint="eastAsia"/>
          <w:bCs/>
          <w:spacing w:val="-6"/>
          <w:szCs w:val="21"/>
        </w:rPr>
        <w:t>标准；</w:t>
      </w:r>
    </w:p>
    <w:p w:rsidR="00542DED" w:rsidRDefault="00542DED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93A50" w:rsidRDefault="00793A50" w:rsidP="00793A50">
      <w:pPr>
        <w:numPr>
          <w:ilvl w:val="0"/>
          <w:numId w:val="1"/>
        </w:numPr>
        <w:rPr>
          <w:b/>
          <w:sz w:val="32"/>
          <w:szCs w:val="32"/>
        </w:rPr>
      </w:pPr>
      <w:r w:rsidRPr="00EB2A6A">
        <w:rPr>
          <w:rFonts w:hint="eastAsia"/>
          <w:b/>
          <w:sz w:val="32"/>
          <w:szCs w:val="32"/>
        </w:rPr>
        <w:lastRenderedPageBreak/>
        <w:t>专业建设分项自</w:t>
      </w:r>
      <w:r w:rsidR="007E105B">
        <w:rPr>
          <w:rFonts w:hint="eastAsia"/>
          <w:b/>
          <w:sz w:val="32"/>
          <w:szCs w:val="32"/>
        </w:rPr>
        <w:t>评</w:t>
      </w:r>
      <w:r w:rsidRPr="00EB2A6A">
        <w:rPr>
          <w:rFonts w:hint="eastAsia"/>
          <w:b/>
          <w:sz w:val="32"/>
          <w:szCs w:val="32"/>
        </w:rPr>
        <w:t>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542DED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B03BB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B03BB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B03BB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B03BB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542DE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1.1</w:t>
            </w:r>
            <w:r w:rsidRPr="00057780">
              <w:rPr>
                <w:szCs w:val="21"/>
              </w:rPr>
              <w:t>培养</w:t>
            </w:r>
            <w:r w:rsidRPr="00057780">
              <w:rPr>
                <w:rFonts w:hint="eastAsia"/>
                <w:szCs w:val="21"/>
              </w:rPr>
              <w:t>方案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1.1.1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目标</w:t>
            </w:r>
            <w:r w:rsidRPr="00057780">
              <w:rPr>
                <w:rFonts w:hint="eastAsia"/>
                <w:szCs w:val="21"/>
              </w:rPr>
              <w:t>与</w:t>
            </w:r>
            <w:r w:rsidRPr="00057780">
              <w:rPr>
                <w:szCs w:val="21"/>
              </w:rPr>
              <w:t>要求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培养</w:t>
            </w:r>
            <w:r w:rsidRPr="00057780">
              <w:rPr>
                <w:rFonts w:ascii="仿宋" w:eastAsia="仿宋" w:hAnsi="仿宋"/>
                <w:szCs w:val="21"/>
              </w:rPr>
              <w:t>目标与</w:t>
            </w:r>
            <w:r w:rsidRPr="00057780">
              <w:rPr>
                <w:rFonts w:ascii="仿宋" w:eastAsia="仿宋" w:hAnsi="仿宋" w:hint="eastAsia"/>
                <w:szCs w:val="21"/>
              </w:rPr>
              <w:t>国家</w:t>
            </w:r>
            <w:r w:rsidRPr="00057780">
              <w:rPr>
                <w:rFonts w:ascii="仿宋" w:eastAsia="仿宋" w:hAnsi="仿宋"/>
                <w:szCs w:val="21"/>
              </w:rPr>
              <w:t>要求、社会需求及学校定位的吻合度</w:t>
            </w:r>
            <w:r w:rsidRPr="00057780">
              <w:rPr>
                <w:rFonts w:ascii="仿宋" w:eastAsia="仿宋" w:hAnsi="仿宋" w:hint="eastAsia"/>
                <w:szCs w:val="21"/>
              </w:rPr>
              <w:t>；培养方案制定程序规范严谨、科学；培养方案制定修订过程中有企业行业专家参与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0278F5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95380D" w:rsidRDefault="0095380D"/>
    <w:p w:rsidR="0095380D" w:rsidRDefault="0095380D">
      <w:pPr>
        <w:widowControl/>
        <w:jc w:val="left"/>
      </w:pPr>
      <w:r>
        <w:br w:type="page"/>
      </w:r>
    </w:p>
    <w:p w:rsidR="00542DED" w:rsidRDefault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师资结构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.1.1</w:t>
            </w:r>
          </w:p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生</w:t>
            </w:r>
            <w:r w:rsidRPr="00B03BB9">
              <w:rPr>
                <w:rFonts w:hint="eastAsia"/>
                <w:szCs w:val="21"/>
              </w:rPr>
              <w:t>师比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</w:t>
            </w:r>
            <w:r w:rsidRPr="00B03BB9">
              <w:rPr>
                <w:rFonts w:ascii="仿宋" w:eastAsia="仿宋" w:hAnsi="仿宋" w:hint="eastAsia"/>
                <w:szCs w:val="21"/>
              </w:rPr>
              <w:t>指</w:t>
            </w:r>
            <w:r w:rsidRPr="00B03BB9">
              <w:rPr>
                <w:rFonts w:ascii="仿宋" w:eastAsia="仿宋" w:hAnsi="仿宋"/>
                <w:szCs w:val="21"/>
              </w:rPr>
              <w:t>从事专业课（</w:t>
            </w:r>
            <w:r w:rsidRPr="00B03BB9">
              <w:rPr>
                <w:rFonts w:ascii="仿宋" w:eastAsia="仿宋" w:hAnsi="仿宋" w:hint="eastAsia"/>
                <w:szCs w:val="21"/>
              </w:rPr>
              <w:t>含专业</w:t>
            </w:r>
            <w:r w:rsidRPr="00B03BB9">
              <w:rPr>
                <w:rFonts w:ascii="仿宋" w:eastAsia="仿宋" w:hAnsi="仿宋"/>
                <w:szCs w:val="21"/>
              </w:rPr>
              <w:t>基础课）教学工作的专任教师</w:t>
            </w:r>
            <w:r w:rsidRPr="00B03BB9">
              <w:rPr>
                <w:rFonts w:ascii="仿宋" w:eastAsia="仿宋" w:hAnsi="仿宋" w:hint="eastAsia"/>
                <w:szCs w:val="21"/>
              </w:rPr>
              <w:t>，</w:t>
            </w:r>
            <w:r w:rsidRPr="00B03BB9">
              <w:rPr>
                <w:rFonts w:ascii="仿宋" w:eastAsia="仿宋" w:hAnsi="仿宋"/>
                <w:szCs w:val="21"/>
              </w:rPr>
              <w:t>专业所有在校生/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专任教师即为专业生师比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.1.2</w:t>
            </w:r>
          </w:p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教师结构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有完善的专业负责人</w:t>
            </w:r>
            <w:r w:rsidRPr="00B03BB9">
              <w:rPr>
                <w:rFonts w:ascii="仿宋" w:eastAsia="仿宋" w:hAnsi="仿宋" w:hint="eastAsia"/>
                <w:szCs w:val="21"/>
              </w:rPr>
              <w:t>制度</w:t>
            </w:r>
            <w:r w:rsidRPr="00B03BB9">
              <w:rPr>
                <w:rFonts w:ascii="仿宋" w:eastAsia="仿宋" w:hAnsi="仿宋"/>
                <w:szCs w:val="21"/>
              </w:rPr>
              <w:t>，专业负责人具有高级职称；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教师年龄结构</w:t>
            </w:r>
            <w:r w:rsidRPr="00B03BB9">
              <w:rPr>
                <w:rFonts w:ascii="仿宋" w:eastAsia="仿宋" w:hAnsi="仿宋" w:hint="eastAsia"/>
                <w:szCs w:val="21"/>
              </w:rPr>
              <w:t>合理</w:t>
            </w:r>
            <w:r w:rsidRPr="00B03BB9">
              <w:rPr>
                <w:rFonts w:ascii="仿宋" w:eastAsia="仿宋" w:hAnsi="仿宋"/>
                <w:szCs w:val="21"/>
              </w:rPr>
              <w:t>；</w:t>
            </w:r>
            <w:r w:rsidRPr="00B03BB9">
              <w:rPr>
                <w:rFonts w:ascii="仿宋" w:eastAsia="仿宋" w:hAnsi="仿宋" w:hint="eastAsia"/>
                <w:szCs w:val="21"/>
              </w:rPr>
              <w:t>45岁</w:t>
            </w:r>
            <w:r w:rsidRPr="00B03BB9">
              <w:rPr>
                <w:rFonts w:ascii="仿宋" w:eastAsia="仿宋" w:hAnsi="仿宋"/>
                <w:szCs w:val="21"/>
              </w:rPr>
              <w:t>以下专任教师中</w:t>
            </w:r>
            <w:r w:rsidRPr="00B03BB9">
              <w:rPr>
                <w:rFonts w:ascii="仿宋" w:eastAsia="仿宋" w:hAnsi="仿宋" w:hint="eastAsia"/>
                <w:szCs w:val="21"/>
              </w:rPr>
              <w:t>具有</w:t>
            </w:r>
            <w:r w:rsidRPr="00B03BB9">
              <w:rPr>
                <w:rFonts w:ascii="仿宋" w:eastAsia="仿宋" w:hAnsi="仿宋"/>
                <w:szCs w:val="21"/>
              </w:rPr>
              <w:t>博士学位的比例在</w:t>
            </w:r>
            <w:r w:rsidRPr="00B03BB9">
              <w:rPr>
                <w:rFonts w:ascii="仿宋" w:eastAsia="仿宋" w:hAnsi="仿宋" w:hint="eastAsia"/>
                <w:szCs w:val="21"/>
              </w:rPr>
              <w:t>50</w:t>
            </w:r>
            <w:r w:rsidRPr="00B03BB9">
              <w:rPr>
                <w:rFonts w:ascii="仿宋" w:eastAsia="仿宋" w:hAnsi="仿宋"/>
                <w:szCs w:val="21"/>
              </w:rPr>
              <w:t>%以上；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教师本、硕、博学位中至少</w:t>
            </w:r>
            <w:r w:rsidRPr="00B03BB9">
              <w:rPr>
                <w:rFonts w:ascii="仿宋" w:eastAsia="仿宋" w:hAnsi="仿宋" w:hint="eastAsia"/>
                <w:szCs w:val="21"/>
              </w:rPr>
              <w:t>一个</w:t>
            </w:r>
            <w:r w:rsidRPr="00B03BB9">
              <w:rPr>
                <w:rFonts w:ascii="仿宋" w:eastAsia="仿宋" w:hAnsi="仿宋"/>
                <w:szCs w:val="21"/>
              </w:rPr>
              <w:t>学位</w:t>
            </w:r>
            <w:r w:rsidRPr="00B03BB9">
              <w:rPr>
                <w:rFonts w:ascii="仿宋" w:eastAsia="仿宋" w:hAnsi="仿宋" w:hint="eastAsia"/>
                <w:szCs w:val="21"/>
              </w:rPr>
              <w:t>与</w:t>
            </w:r>
            <w:r w:rsidRPr="00B03BB9">
              <w:rPr>
                <w:rFonts w:ascii="仿宋" w:eastAsia="仿宋" w:hAnsi="仿宋"/>
                <w:szCs w:val="21"/>
              </w:rPr>
              <w:t>本专业相关或在本专业</w:t>
            </w:r>
            <w:r w:rsidRPr="00B03BB9">
              <w:rPr>
                <w:rFonts w:ascii="仿宋" w:eastAsia="仿宋" w:hAnsi="仿宋" w:hint="eastAsia"/>
                <w:szCs w:val="21"/>
              </w:rPr>
              <w:t>相关</w:t>
            </w:r>
            <w:r w:rsidRPr="00B03BB9">
              <w:rPr>
                <w:rFonts w:ascii="仿宋" w:eastAsia="仿宋" w:hAnsi="仿宋"/>
                <w:szCs w:val="21"/>
              </w:rPr>
              <w:t>行业领域具有</w:t>
            </w:r>
            <w:r w:rsidRPr="00B03BB9">
              <w:rPr>
                <w:rFonts w:ascii="仿宋" w:eastAsia="仿宋" w:hAnsi="仿宋" w:hint="eastAsia"/>
                <w:szCs w:val="21"/>
              </w:rPr>
              <w:t>从业5年</w:t>
            </w:r>
            <w:r w:rsidRPr="00B03BB9">
              <w:rPr>
                <w:rFonts w:ascii="仿宋" w:eastAsia="仿宋" w:hAnsi="仿宋"/>
                <w:szCs w:val="21"/>
              </w:rPr>
              <w:t>以上经历的老师</w:t>
            </w:r>
            <w:r w:rsidRPr="00B03BB9">
              <w:rPr>
                <w:rFonts w:ascii="仿宋" w:eastAsia="仿宋" w:hAnsi="仿宋" w:hint="eastAsia"/>
                <w:szCs w:val="21"/>
              </w:rPr>
              <w:t>比例</w:t>
            </w:r>
            <w:r w:rsidRPr="00B03BB9">
              <w:rPr>
                <w:rFonts w:ascii="仿宋" w:eastAsia="仿宋" w:hAnsi="仿宋"/>
                <w:szCs w:val="21"/>
              </w:rPr>
              <w:t>不少于</w:t>
            </w:r>
            <w:r w:rsidRPr="00B03BB9">
              <w:rPr>
                <w:rFonts w:ascii="仿宋" w:eastAsia="仿宋" w:hAnsi="仿宋" w:hint="eastAsia"/>
                <w:szCs w:val="21"/>
              </w:rPr>
              <w:t>75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  <w:r w:rsidRPr="00B03BB9">
              <w:rPr>
                <w:rFonts w:ascii="仿宋" w:eastAsia="仿宋" w:hAnsi="仿宋" w:hint="eastAsia"/>
                <w:szCs w:val="21"/>
              </w:rPr>
              <w:t>；主讲</w:t>
            </w:r>
            <w:r w:rsidRPr="00B03BB9">
              <w:rPr>
                <w:rFonts w:ascii="仿宋" w:eastAsia="仿宋" w:hAnsi="仿宋"/>
                <w:szCs w:val="21"/>
              </w:rPr>
              <w:t>教师高级职称比例</w:t>
            </w:r>
            <w:r w:rsidRPr="00B03BB9">
              <w:rPr>
                <w:rFonts w:ascii="仿宋" w:eastAsia="仿宋" w:hAnsi="仿宋" w:hint="eastAsia"/>
                <w:szCs w:val="21"/>
              </w:rPr>
              <w:t>不低于40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  <w:r w:rsidRPr="00B03BB9">
              <w:rPr>
                <w:rFonts w:ascii="仿宋" w:eastAsia="仿宋" w:hAnsi="仿宋" w:hint="eastAsia"/>
                <w:szCs w:val="21"/>
              </w:rPr>
              <w:t>；有一定比例的企业行业兼职教师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.1.3</w:t>
            </w:r>
          </w:p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具有</w:t>
            </w:r>
            <w:r w:rsidRPr="00B03BB9">
              <w:rPr>
                <w:szCs w:val="21"/>
              </w:rPr>
              <w:t>行业背景教师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教师具有半年以上企业或行业实践经历、参与企业技术开发合作</w:t>
            </w:r>
            <w:r w:rsidRPr="00B03BB9">
              <w:rPr>
                <w:rFonts w:ascii="仿宋" w:eastAsia="仿宋" w:hAnsi="仿宋" w:hint="eastAsia"/>
                <w:szCs w:val="21"/>
              </w:rPr>
              <w:t>或取得相关专业职业资格证书或</w:t>
            </w:r>
            <w:r w:rsidRPr="00B03BB9">
              <w:rPr>
                <w:rFonts w:ascii="仿宋" w:eastAsia="仿宋" w:hAnsi="仿宋"/>
                <w:szCs w:val="21"/>
              </w:rPr>
              <w:t>参与</w:t>
            </w:r>
            <w:proofErr w:type="gramStart"/>
            <w:r w:rsidRPr="00B03BB9">
              <w:rPr>
                <w:rFonts w:ascii="仿宋" w:eastAsia="仿宋" w:hAnsi="仿宋"/>
                <w:szCs w:val="21"/>
              </w:rPr>
              <w:t>与</w:t>
            </w:r>
            <w:proofErr w:type="gramEnd"/>
            <w:r w:rsidRPr="00B03BB9">
              <w:rPr>
                <w:rFonts w:ascii="仿宋" w:eastAsia="仿宋" w:hAnsi="仿宋"/>
                <w:szCs w:val="21"/>
              </w:rPr>
              <w:t>专业相关的社会服务的比例不低于</w:t>
            </w:r>
            <w:r w:rsidRPr="00B03BB9">
              <w:rPr>
                <w:rFonts w:ascii="仿宋" w:eastAsia="仿宋" w:hAnsi="仿宋" w:hint="eastAsia"/>
                <w:szCs w:val="21"/>
              </w:rPr>
              <w:t>30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6562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教师教学和科研创作水平与</w:t>
            </w:r>
            <w:r w:rsidRPr="00057780">
              <w:rPr>
                <w:szCs w:val="21"/>
              </w:rPr>
              <w:t>业绩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教师</w:t>
            </w:r>
            <w:r w:rsidRPr="00057780">
              <w:rPr>
                <w:szCs w:val="21"/>
              </w:rPr>
              <w:t>教学获奖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年专业教师参加各类校级及以上教学竞赛</w:t>
            </w:r>
            <w:r w:rsidRPr="00057780">
              <w:rPr>
                <w:rFonts w:ascii="仿宋" w:eastAsia="仿宋" w:hAnsi="仿宋" w:hint="eastAsia"/>
                <w:szCs w:val="21"/>
              </w:rPr>
              <w:t>获奖</w:t>
            </w:r>
            <w:r w:rsidRPr="00057780">
              <w:rPr>
                <w:rFonts w:ascii="仿宋" w:eastAsia="仿宋" w:hAnsi="仿宋"/>
                <w:szCs w:val="21"/>
              </w:rPr>
              <w:t>、获得校级及以上教学类</w:t>
            </w:r>
            <w:r w:rsidRPr="00057780">
              <w:rPr>
                <w:rFonts w:ascii="仿宋" w:eastAsia="仿宋" w:hAnsi="仿宋" w:hint="eastAsia"/>
                <w:szCs w:val="21"/>
              </w:rPr>
              <w:t>荣誉</w:t>
            </w:r>
            <w:r w:rsidRPr="00057780">
              <w:rPr>
                <w:rFonts w:ascii="仿宋" w:eastAsia="仿宋" w:hAnsi="仿宋"/>
                <w:szCs w:val="21"/>
              </w:rPr>
              <w:t>称号</w:t>
            </w:r>
            <w:r w:rsidRPr="00057780">
              <w:rPr>
                <w:rFonts w:ascii="仿宋" w:eastAsia="仿宋" w:hAnsi="仿宋" w:hint="eastAsia"/>
                <w:szCs w:val="21"/>
              </w:rPr>
              <w:t>、指导学生参加学科竞赛获省级及以上等级奖，或指导学生研究性学习项目、创新创业项目获得省级及以上立项；单人多次获奖的不重复计算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2.2.2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教师</w:t>
            </w:r>
            <w:r w:rsidRPr="00057780">
              <w:rPr>
                <w:szCs w:val="21"/>
              </w:rPr>
              <w:t>科研</w:t>
            </w:r>
            <w:r w:rsidRPr="00057780">
              <w:rPr>
                <w:rFonts w:hint="eastAsia"/>
                <w:szCs w:val="21"/>
              </w:rPr>
              <w:t>和创作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专业教师以第一署名单位</w:t>
            </w:r>
            <w:r w:rsidRPr="00057780">
              <w:rPr>
                <w:rFonts w:ascii="仿宋" w:eastAsia="仿宋" w:hAnsi="仿宋" w:hint="eastAsia"/>
                <w:szCs w:val="21"/>
              </w:rPr>
              <w:t>、第一作者或通讯作者</w:t>
            </w:r>
            <w:r w:rsidRPr="00057780">
              <w:rPr>
                <w:rFonts w:ascii="仿宋" w:eastAsia="仿宋" w:hAnsi="仿宋"/>
                <w:szCs w:val="21"/>
              </w:rPr>
              <w:t>发表</w:t>
            </w:r>
            <w:r w:rsidRPr="00057780">
              <w:rPr>
                <w:rFonts w:ascii="仿宋" w:eastAsia="仿宋" w:hAnsi="仿宋" w:hint="eastAsia"/>
                <w:szCs w:val="21"/>
              </w:rPr>
              <w:t>核心</w:t>
            </w:r>
            <w:r w:rsidRPr="00057780">
              <w:rPr>
                <w:rFonts w:ascii="仿宋" w:eastAsia="仿宋" w:hAnsi="仿宋"/>
                <w:szCs w:val="21"/>
              </w:rPr>
              <w:t>期刊及以上学术论文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专利、软件著作权、作品</w:t>
            </w:r>
            <w:r w:rsidRPr="00057780">
              <w:rPr>
                <w:rFonts w:ascii="仿宋" w:eastAsia="仿宋" w:hAnsi="仿宋" w:hint="eastAsia"/>
                <w:szCs w:val="21"/>
              </w:rPr>
              <w:t>等合计不少于2件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</w:t>
            </w:r>
            <w:r w:rsidRPr="00057780">
              <w:rPr>
                <w:rFonts w:ascii="仿宋" w:eastAsia="仿宋" w:hAnsi="仿宋"/>
                <w:szCs w:val="21"/>
              </w:rPr>
              <w:t>、科研项目</w:t>
            </w:r>
            <w:r w:rsidRPr="00057780">
              <w:rPr>
                <w:rFonts w:ascii="仿宋" w:eastAsia="仿宋" w:hAnsi="仿宋" w:hint="eastAsia"/>
                <w:szCs w:val="21"/>
              </w:rPr>
              <w:t>经费不少于</w:t>
            </w:r>
            <w:r w:rsidRPr="00057780">
              <w:rPr>
                <w:rFonts w:ascii="仿宋" w:eastAsia="仿宋" w:hAnsi="仿宋"/>
                <w:szCs w:val="21"/>
              </w:rPr>
              <w:t>3</w:t>
            </w:r>
            <w:r w:rsidRPr="00057780">
              <w:rPr>
                <w:rFonts w:ascii="仿宋" w:eastAsia="仿宋" w:hAnsi="仿宋" w:hint="eastAsia"/>
                <w:szCs w:val="21"/>
              </w:rPr>
              <w:t>万/人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年（理工农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医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类专业）或1万/人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年（人文社科类专业）；全专业</w:t>
            </w:r>
            <w:r w:rsidRPr="00057780">
              <w:rPr>
                <w:rFonts w:ascii="仿宋" w:eastAsia="仿宋" w:hAnsi="仿宋"/>
                <w:szCs w:val="21"/>
              </w:rPr>
              <w:t>获得省部级</w:t>
            </w:r>
            <w:r w:rsidRPr="00057780">
              <w:rPr>
                <w:rFonts w:ascii="仿宋" w:eastAsia="仿宋" w:hAnsi="仿宋" w:hint="eastAsia"/>
                <w:szCs w:val="21"/>
              </w:rPr>
              <w:t>及</w:t>
            </w:r>
            <w:r w:rsidRPr="00057780">
              <w:rPr>
                <w:rFonts w:ascii="仿宋" w:eastAsia="仿宋" w:hAnsi="仿宋"/>
                <w:szCs w:val="21"/>
              </w:rPr>
              <w:t>以上科研奖励</w:t>
            </w:r>
            <w:r w:rsidRPr="00057780">
              <w:rPr>
                <w:rFonts w:ascii="仿宋" w:eastAsia="仿宋" w:hAnsi="仿宋" w:hint="eastAsia"/>
                <w:szCs w:val="21"/>
              </w:rPr>
              <w:t>不少于1项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.2.3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中青年</w:t>
            </w:r>
            <w:r w:rsidRPr="00057780">
              <w:rPr>
                <w:szCs w:val="21"/>
              </w:rPr>
              <w:t>教师</w:t>
            </w:r>
            <w:r w:rsidRPr="00057780">
              <w:rPr>
                <w:rFonts w:hint="eastAsia"/>
                <w:szCs w:val="21"/>
              </w:rPr>
              <w:t>发展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专业实施</w:t>
            </w:r>
            <w:r w:rsidRPr="00057780">
              <w:rPr>
                <w:rFonts w:ascii="仿宋" w:eastAsia="仿宋" w:hAnsi="仿宋"/>
                <w:szCs w:val="21"/>
              </w:rPr>
              <w:t>青年教师</w:t>
            </w:r>
            <w:r w:rsidRPr="00057780">
              <w:rPr>
                <w:rFonts w:ascii="仿宋" w:eastAsia="仿宋" w:hAnsi="仿宋" w:hint="eastAsia"/>
                <w:szCs w:val="21"/>
              </w:rPr>
              <w:t>上岗培训</w:t>
            </w:r>
            <w:r w:rsidRPr="00057780">
              <w:rPr>
                <w:rFonts w:ascii="仿宋" w:eastAsia="仿宋" w:hAnsi="仿宋"/>
                <w:szCs w:val="21"/>
              </w:rPr>
              <w:t>制度；</w:t>
            </w: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50岁以下（不含50岁）的专业专任中青年教师接受培养</w:t>
            </w:r>
            <w:r w:rsidRPr="00057780">
              <w:rPr>
                <w:rFonts w:ascii="仿宋" w:eastAsia="仿宋" w:hAnsi="仿宋"/>
                <w:szCs w:val="21"/>
              </w:rPr>
              <w:t>，包括参加</w:t>
            </w:r>
            <w:r w:rsidRPr="00057780">
              <w:rPr>
                <w:rFonts w:ascii="仿宋" w:eastAsia="仿宋" w:hAnsi="仿宋" w:hint="eastAsia"/>
                <w:szCs w:val="21"/>
              </w:rPr>
              <w:t>3个月及</w:t>
            </w:r>
            <w:r w:rsidRPr="00057780">
              <w:rPr>
                <w:rFonts w:ascii="仿宋" w:eastAsia="仿宋" w:hAnsi="仿宋"/>
                <w:szCs w:val="21"/>
              </w:rPr>
              <w:t>以上的</w:t>
            </w:r>
            <w:r w:rsidRPr="00057780">
              <w:rPr>
                <w:rFonts w:ascii="仿宋" w:eastAsia="仿宋" w:hAnsi="仿宋" w:hint="eastAsia"/>
                <w:szCs w:val="21"/>
              </w:rPr>
              <w:t>国内外</w:t>
            </w:r>
            <w:r w:rsidRPr="00057780">
              <w:rPr>
                <w:rFonts w:ascii="仿宋" w:eastAsia="仿宋" w:hAnsi="仿宋"/>
                <w:szCs w:val="21"/>
              </w:rPr>
              <w:t>学术</w:t>
            </w:r>
            <w:r w:rsidRPr="00057780">
              <w:rPr>
                <w:rFonts w:ascii="仿宋" w:eastAsia="仿宋" w:hAnsi="仿宋" w:hint="eastAsia"/>
                <w:szCs w:val="21"/>
              </w:rPr>
              <w:t>访问</w:t>
            </w:r>
            <w:r w:rsidRPr="00057780">
              <w:rPr>
                <w:rFonts w:ascii="仿宋" w:eastAsia="仿宋" w:hAnsi="仿宋"/>
                <w:szCs w:val="21"/>
              </w:rPr>
              <w:t>或课程进修、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去行业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单位参加</w:t>
            </w:r>
            <w:r w:rsidRPr="00057780">
              <w:rPr>
                <w:rFonts w:ascii="仿宋" w:eastAsia="仿宋" w:hAnsi="仿宋" w:hint="eastAsia"/>
                <w:szCs w:val="21"/>
              </w:rPr>
              <w:t>3个月及</w:t>
            </w:r>
            <w:r w:rsidRPr="00057780">
              <w:rPr>
                <w:rFonts w:ascii="仿宋" w:eastAsia="仿宋" w:hAnsi="仿宋"/>
                <w:szCs w:val="21"/>
              </w:rPr>
              <w:t>以上实践锻炼、在职</w:t>
            </w:r>
            <w:r w:rsidRPr="00057780">
              <w:rPr>
                <w:rFonts w:ascii="仿宋" w:eastAsia="仿宋" w:hAnsi="仿宋" w:hint="eastAsia"/>
                <w:szCs w:val="21"/>
              </w:rPr>
              <w:t>攻读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硕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博士学位、参加各类教学会议或培训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各类省级人才培养对象验收合格</w:t>
            </w:r>
            <w:r w:rsidRPr="00057780">
              <w:rPr>
                <w:rFonts w:ascii="仿宋" w:eastAsia="仿宋" w:hAnsi="仿宋" w:hint="eastAsia"/>
                <w:szCs w:val="21"/>
              </w:rPr>
              <w:t>；单人多次接受培养的不重复计算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5519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/>
    <w:p w:rsidR="00542DED" w:rsidRDefault="00542DED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教师精力投入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教学任务</w:t>
            </w:r>
            <w:r w:rsidRPr="00057780">
              <w:rPr>
                <w:szCs w:val="21"/>
              </w:rPr>
              <w:t>承担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年高级职称教师</w:t>
            </w:r>
            <w:r w:rsidRPr="00057780">
              <w:rPr>
                <w:rFonts w:ascii="仿宋" w:eastAsia="仿宋" w:hAnsi="仿宋" w:hint="eastAsia"/>
                <w:szCs w:val="21"/>
              </w:rPr>
              <w:t>为</w:t>
            </w:r>
            <w:r w:rsidRPr="00057780">
              <w:rPr>
                <w:rFonts w:ascii="仿宋" w:eastAsia="仿宋" w:hAnsi="仿宋"/>
                <w:szCs w:val="21"/>
              </w:rPr>
              <w:t>本科生授课比例</w:t>
            </w:r>
            <w:r w:rsidRPr="00057780">
              <w:rPr>
                <w:rFonts w:ascii="仿宋" w:eastAsia="仿宋" w:hAnsi="仿宋" w:hint="eastAsia"/>
                <w:szCs w:val="21"/>
              </w:rPr>
              <w:t>达到90</w:t>
            </w:r>
            <w:r w:rsidRPr="00057780">
              <w:rPr>
                <w:rFonts w:ascii="仿宋" w:eastAsia="仿宋" w:hAnsi="仿宋"/>
                <w:szCs w:val="21"/>
              </w:rPr>
              <w:t>%以上；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课程中近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由</w:t>
            </w:r>
            <w:r w:rsidRPr="00057780">
              <w:rPr>
                <w:rFonts w:ascii="仿宋" w:eastAsia="仿宋" w:hAnsi="仿宋"/>
                <w:szCs w:val="21"/>
              </w:rPr>
              <w:t>高级职称教师授课比例</w:t>
            </w:r>
            <w:r w:rsidRPr="00057780">
              <w:rPr>
                <w:rFonts w:ascii="仿宋" w:eastAsia="仿宋" w:hAnsi="仿宋" w:hint="eastAsia"/>
                <w:szCs w:val="21"/>
              </w:rPr>
              <w:t>除以</w:t>
            </w:r>
            <w:r w:rsidRPr="00057780">
              <w:rPr>
                <w:rFonts w:ascii="仿宋" w:eastAsia="仿宋" w:hAnsi="仿宋"/>
                <w:szCs w:val="21"/>
              </w:rPr>
              <w:t>高级职称教师比例</w:t>
            </w:r>
            <w:r w:rsidRPr="00057780">
              <w:rPr>
                <w:rFonts w:ascii="仿宋" w:eastAsia="仿宋" w:hAnsi="仿宋" w:hint="eastAsia"/>
                <w:szCs w:val="21"/>
              </w:rPr>
              <w:t>达到0.8；企业行业兼职教师承担一定的教学任务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836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参与学生</w:t>
            </w:r>
            <w:r w:rsidRPr="00057780">
              <w:rPr>
                <w:rFonts w:hint="eastAsia"/>
                <w:szCs w:val="21"/>
              </w:rPr>
              <w:t>指导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教师参与指导</w:t>
            </w:r>
            <w:r w:rsidRPr="00057780">
              <w:rPr>
                <w:rFonts w:ascii="仿宋" w:eastAsia="仿宋" w:hAnsi="仿宋" w:hint="eastAsia"/>
                <w:szCs w:val="21"/>
              </w:rPr>
              <w:t>本科生</w:t>
            </w:r>
            <w:r w:rsidRPr="00057780">
              <w:rPr>
                <w:rFonts w:ascii="仿宋" w:eastAsia="仿宋" w:hAnsi="仿宋"/>
                <w:szCs w:val="21"/>
              </w:rPr>
              <w:t>科研项目、学科竞赛、学术活动及各类比赛</w:t>
            </w:r>
            <w:r w:rsidRPr="00057780">
              <w:rPr>
                <w:rFonts w:ascii="仿宋" w:eastAsia="仿宋" w:hAnsi="仿宋" w:hint="eastAsia"/>
                <w:szCs w:val="21"/>
              </w:rPr>
              <w:t>和</w:t>
            </w:r>
            <w:r w:rsidRPr="00057780">
              <w:rPr>
                <w:rFonts w:ascii="仿宋" w:eastAsia="仿宋" w:hAnsi="仿宋"/>
                <w:szCs w:val="21"/>
              </w:rPr>
              <w:t>创作的比例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691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.3.3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教</w:t>
            </w:r>
            <w:r w:rsidRPr="00057780">
              <w:rPr>
                <w:rFonts w:hint="eastAsia"/>
                <w:szCs w:val="21"/>
              </w:rPr>
              <w:t>学</w:t>
            </w:r>
            <w:r w:rsidRPr="00057780">
              <w:rPr>
                <w:szCs w:val="21"/>
              </w:rPr>
              <w:t>研</w:t>
            </w:r>
            <w:r w:rsidRPr="00057780">
              <w:rPr>
                <w:rFonts w:hint="eastAsia"/>
                <w:szCs w:val="21"/>
              </w:rPr>
              <w:t>究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改革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年专业教师参与各类教改项目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发表教学论文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出版教材的比例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833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教学条件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实验室</w:t>
            </w:r>
            <w:r w:rsidRPr="00057780">
              <w:rPr>
                <w:szCs w:val="21"/>
              </w:rPr>
              <w:t>建设及管理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有完善的实验室管理制度；实验室生均面积、生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均</w:t>
            </w: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仪器设备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值</w:t>
            </w:r>
            <w:r w:rsidRPr="00057780">
              <w:rPr>
                <w:rFonts w:ascii="仿宋" w:eastAsia="仿宋" w:hAnsi="仿宋"/>
                <w:szCs w:val="21"/>
              </w:rPr>
              <w:t>符合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相关专业的国家标准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97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实习</w:t>
            </w:r>
            <w:r w:rsidRPr="00057780">
              <w:rPr>
                <w:szCs w:val="21"/>
              </w:rPr>
              <w:t>实训</w:t>
            </w:r>
            <w:r w:rsidRPr="00057780">
              <w:rPr>
                <w:rFonts w:hint="eastAsia"/>
                <w:szCs w:val="21"/>
              </w:rPr>
              <w:t>基地建设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有</w:t>
            </w:r>
            <w:r w:rsidRPr="00057780">
              <w:rPr>
                <w:rFonts w:ascii="仿宋" w:eastAsia="仿宋" w:hAnsi="仿宋"/>
                <w:szCs w:val="21"/>
              </w:rPr>
              <w:t>稳定、充足的校内外实习、实训基地，长期稳定的校外实习实践基地数量不少于3</w:t>
            </w:r>
            <w:r w:rsidRPr="00057780">
              <w:rPr>
                <w:rFonts w:ascii="仿宋" w:eastAsia="仿宋" w:hAnsi="仿宋" w:hint="eastAsia"/>
                <w:szCs w:val="21"/>
              </w:rPr>
              <w:t>个且</w:t>
            </w:r>
            <w:r w:rsidRPr="00057780">
              <w:rPr>
                <w:rFonts w:ascii="仿宋" w:eastAsia="仿宋" w:hAnsi="仿宋"/>
                <w:szCs w:val="21"/>
              </w:rPr>
              <w:t>有合作协议；面积和设施满足实践教学要求，利用率高；</w:t>
            </w:r>
            <w:r w:rsidRPr="00057780">
              <w:rPr>
                <w:rFonts w:ascii="仿宋" w:eastAsia="仿宋" w:hAnsi="仿宋" w:hint="eastAsia"/>
                <w:szCs w:val="21"/>
              </w:rPr>
              <w:t>指导</w:t>
            </w:r>
            <w:r w:rsidRPr="00057780">
              <w:rPr>
                <w:rFonts w:ascii="仿宋" w:eastAsia="仿宋" w:hAnsi="仿宋"/>
                <w:szCs w:val="21"/>
              </w:rPr>
              <w:t>教师数量和业务能力符合实习、实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训需求</w:t>
            </w:r>
            <w:proofErr w:type="gramEnd"/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996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.1.3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图书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信息</w:t>
            </w:r>
            <w:r w:rsidRPr="00057780">
              <w:rPr>
                <w:szCs w:val="21"/>
              </w:rPr>
              <w:t>化资源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图书符合国家规定并不断充实，中外文期刊能满足教师的日常教学、</w:t>
            </w:r>
            <w:r w:rsidRPr="00057780">
              <w:rPr>
                <w:rFonts w:ascii="仿宋" w:eastAsia="仿宋" w:hAnsi="仿宋" w:hint="eastAsia"/>
                <w:szCs w:val="21"/>
              </w:rPr>
              <w:t>科研</w:t>
            </w:r>
            <w:r w:rsidRPr="00057780">
              <w:rPr>
                <w:rFonts w:ascii="仿宋" w:eastAsia="仿宋" w:hAnsi="仿宋"/>
                <w:szCs w:val="21"/>
              </w:rPr>
              <w:t>和学生专业学习</w:t>
            </w:r>
            <w:r w:rsidRPr="00057780">
              <w:rPr>
                <w:rFonts w:ascii="仿宋" w:eastAsia="仿宋" w:hAnsi="仿宋" w:hint="eastAsia"/>
                <w:szCs w:val="21"/>
              </w:rPr>
              <w:t>需要</w:t>
            </w:r>
            <w:r w:rsidRPr="00057780">
              <w:rPr>
                <w:rFonts w:ascii="仿宋" w:eastAsia="仿宋" w:hAnsi="仿宋"/>
                <w:szCs w:val="21"/>
              </w:rPr>
              <w:t>；</w:t>
            </w:r>
            <w:r w:rsidRPr="00057780">
              <w:rPr>
                <w:rFonts w:ascii="仿宋" w:eastAsia="仿宋" w:hAnsi="仿宋" w:hint="eastAsia"/>
                <w:szCs w:val="21"/>
              </w:rPr>
              <w:t>专业网络</w:t>
            </w:r>
            <w:r w:rsidRPr="00057780">
              <w:rPr>
                <w:rFonts w:ascii="仿宋" w:eastAsia="仿宋" w:hAnsi="仿宋"/>
                <w:szCs w:val="21"/>
              </w:rPr>
              <w:t>课程资源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占专业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课程总数</w:t>
            </w:r>
            <w:r w:rsidRPr="00057780">
              <w:rPr>
                <w:rFonts w:ascii="仿宋" w:eastAsia="仿宋" w:hAnsi="仿宋" w:hint="eastAsia"/>
                <w:szCs w:val="21"/>
              </w:rPr>
              <w:t>比例</w:t>
            </w:r>
            <w:r w:rsidRPr="00057780">
              <w:rPr>
                <w:rFonts w:ascii="仿宋" w:eastAsia="仿宋" w:hAnsi="仿宋"/>
                <w:szCs w:val="21"/>
              </w:rPr>
              <w:t>高，使用情况良好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22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教学投入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教学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经费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r w:rsidRPr="00057780">
              <w:rPr>
                <w:rFonts w:ascii="仿宋" w:eastAsia="仿宋" w:hAnsi="仿宋"/>
                <w:szCs w:val="21"/>
              </w:rPr>
              <w:t>日常运行经费和专业建设经费能满足专业教学</w:t>
            </w:r>
            <w:r w:rsidRPr="00057780">
              <w:rPr>
                <w:rFonts w:ascii="仿宋" w:eastAsia="仿宋" w:hAnsi="仿宋" w:hint="eastAsia"/>
                <w:szCs w:val="21"/>
              </w:rPr>
              <w:t>要求</w:t>
            </w:r>
            <w:r w:rsidRPr="00057780">
              <w:rPr>
                <w:rFonts w:ascii="仿宋" w:eastAsia="仿宋" w:hAnsi="仿宋"/>
                <w:szCs w:val="21"/>
              </w:rPr>
              <w:t>；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使用教学经费合理合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规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执行良好；具有一定的自筹经费</w:t>
            </w:r>
            <w:r w:rsidRPr="00057780">
              <w:rPr>
                <w:rFonts w:ascii="仿宋" w:eastAsia="仿宋" w:hAnsi="仿宋" w:hint="eastAsia"/>
                <w:szCs w:val="21"/>
              </w:rPr>
              <w:t>的</w:t>
            </w:r>
            <w:r w:rsidRPr="00057780">
              <w:rPr>
                <w:rFonts w:ascii="仿宋" w:eastAsia="仿宋" w:hAnsi="仿宋"/>
                <w:szCs w:val="21"/>
              </w:rPr>
              <w:t>能力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社会资源的利用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.3.1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合作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教育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积极</w:t>
            </w:r>
            <w:r w:rsidRPr="00057780">
              <w:rPr>
                <w:rFonts w:ascii="仿宋" w:eastAsia="仿宋" w:hAnsi="仿宋"/>
                <w:szCs w:val="21"/>
              </w:rPr>
              <w:t>开展校企、校地、</w:t>
            </w:r>
            <w:r w:rsidRPr="00057780">
              <w:rPr>
                <w:rFonts w:ascii="仿宋" w:eastAsia="仿宋" w:hAnsi="仿宋" w:hint="eastAsia"/>
                <w:szCs w:val="21"/>
              </w:rPr>
              <w:t>校</w:t>
            </w:r>
            <w:r w:rsidRPr="00057780">
              <w:rPr>
                <w:rFonts w:ascii="仿宋" w:eastAsia="仿宋" w:hAnsi="仿宋"/>
                <w:szCs w:val="21"/>
              </w:rPr>
              <w:t>所、校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校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合作合作办学、合作</w:t>
            </w:r>
            <w:r w:rsidRPr="00057780">
              <w:rPr>
                <w:rFonts w:ascii="仿宋" w:eastAsia="仿宋" w:hAnsi="仿宋" w:hint="eastAsia"/>
                <w:szCs w:val="21"/>
              </w:rPr>
              <w:t>育人，</w:t>
            </w:r>
            <w:r w:rsidRPr="00057780">
              <w:rPr>
                <w:rFonts w:ascii="仿宋" w:eastAsia="仿宋" w:hAnsi="仿宋"/>
                <w:szCs w:val="21"/>
              </w:rPr>
              <w:t>合作</w:t>
            </w:r>
            <w:r w:rsidRPr="00057780">
              <w:rPr>
                <w:rFonts w:ascii="仿宋" w:eastAsia="仿宋" w:hAnsi="仿宋" w:hint="eastAsia"/>
                <w:szCs w:val="21"/>
              </w:rPr>
              <w:t>教育措施</w:t>
            </w:r>
            <w:r w:rsidRPr="00057780">
              <w:rPr>
                <w:rFonts w:ascii="仿宋" w:eastAsia="仿宋" w:hAnsi="仿宋"/>
                <w:szCs w:val="21"/>
              </w:rPr>
              <w:t>具体、可行；</w:t>
            </w:r>
            <w:r w:rsidRPr="00057780">
              <w:rPr>
                <w:rFonts w:ascii="仿宋" w:eastAsia="仿宋" w:hAnsi="仿宋" w:hint="eastAsia"/>
                <w:szCs w:val="21"/>
              </w:rPr>
              <w:t>建有</w:t>
            </w:r>
            <w:r w:rsidRPr="00057780">
              <w:rPr>
                <w:rFonts w:ascii="仿宋" w:eastAsia="仿宋" w:hAnsi="仿宋"/>
                <w:szCs w:val="21"/>
              </w:rPr>
              <w:t>校企</w:t>
            </w:r>
            <w:r w:rsidRPr="00057780">
              <w:rPr>
                <w:rFonts w:ascii="仿宋" w:eastAsia="仿宋" w:hAnsi="仿宋" w:hint="eastAsia"/>
                <w:szCs w:val="21"/>
              </w:rPr>
              <w:t>联合</w:t>
            </w:r>
            <w:r w:rsidRPr="00057780">
              <w:rPr>
                <w:rFonts w:ascii="仿宋" w:eastAsia="仿宋" w:hAnsi="仿宋"/>
                <w:szCs w:val="21"/>
              </w:rPr>
              <w:t>实验室</w:t>
            </w:r>
            <w:r w:rsidRPr="00057780">
              <w:rPr>
                <w:rFonts w:ascii="仿宋" w:eastAsia="仿宋" w:hAnsi="仿宋" w:hint="eastAsia"/>
                <w:szCs w:val="21"/>
              </w:rPr>
              <w:t>等</w:t>
            </w:r>
            <w:r w:rsidRPr="00057780">
              <w:rPr>
                <w:rFonts w:ascii="仿宋" w:eastAsia="仿宋" w:hAnsi="仿宋"/>
                <w:szCs w:val="21"/>
              </w:rPr>
              <w:t>人才培养平台；行业企业对专业办学或人才培养有经费支持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53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课程体系结构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4.1.1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核心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核心课程设置符合</w:t>
            </w:r>
            <w:r w:rsidRPr="00057780">
              <w:rPr>
                <w:rFonts w:ascii="仿宋" w:eastAsia="仿宋" w:hAnsi="仿宋" w:hint="eastAsia"/>
                <w:szCs w:val="21"/>
              </w:rPr>
              <w:t>国家</w:t>
            </w:r>
            <w:r w:rsidRPr="00057780">
              <w:rPr>
                <w:rFonts w:ascii="仿宋" w:eastAsia="仿宋" w:hAnsi="仿宋"/>
                <w:szCs w:val="21"/>
              </w:rPr>
              <w:t>标准</w:t>
            </w:r>
            <w:r w:rsidRPr="00057780">
              <w:rPr>
                <w:rFonts w:ascii="仿宋" w:eastAsia="仿宋" w:hAnsi="仿宋" w:hint="eastAsia"/>
                <w:szCs w:val="21"/>
              </w:rPr>
              <w:t>，专业核心</w:t>
            </w:r>
            <w:r w:rsidRPr="00057780">
              <w:rPr>
                <w:rFonts w:ascii="仿宋" w:eastAsia="仿宋" w:hAnsi="仿宋"/>
                <w:szCs w:val="21"/>
              </w:rPr>
              <w:t>课程时序关系合理；</w:t>
            </w:r>
            <w:r w:rsidRPr="00057780">
              <w:rPr>
                <w:rFonts w:ascii="仿宋" w:eastAsia="仿宋" w:hAnsi="仿宋" w:hint="eastAsia"/>
                <w:szCs w:val="21"/>
              </w:rPr>
              <w:t>课程群</w:t>
            </w:r>
            <w:r w:rsidRPr="00057780">
              <w:rPr>
                <w:rFonts w:ascii="仿宋" w:eastAsia="仿宋" w:hAnsi="仿宋"/>
                <w:szCs w:val="21"/>
              </w:rPr>
              <w:t>（或模块）方向明确，设置合理，相关性强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86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4.1.2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课程构成比例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体系中必修课与选修课、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通识课与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专业课、理论课与实践课比例合适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其中</w:t>
            </w:r>
            <w:r w:rsidRPr="00057780">
              <w:rPr>
                <w:rFonts w:ascii="仿宋" w:eastAsia="仿宋" w:hAnsi="仿宋" w:hint="eastAsia"/>
                <w:szCs w:val="21"/>
              </w:rPr>
              <w:t>人文</w:t>
            </w:r>
            <w:r w:rsidRPr="00057780">
              <w:rPr>
                <w:rFonts w:ascii="仿宋" w:eastAsia="仿宋" w:hAnsi="仿宋"/>
                <w:szCs w:val="21"/>
              </w:rPr>
              <w:t>社科类通识课程占总学分比例不低于</w:t>
            </w:r>
            <w:r w:rsidRPr="00057780">
              <w:rPr>
                <w:rFonts w:ascii="仿宋" w:eastAsia="仿宋" w:hAnsi="仿宋" w:hint="eastAsia"/>
                <w:szCs w:val="21"/>
              </w:rPr>
              <w:t>15</w:t>
            </w:r>
            <w:r w:rsidRPr="00057780">
              <w:rPr>
                <w:rFonts w:ascii="仿宋" w:eastAsia="仿宋" w:hAnsi="仿宋"/>
                <w:szCs w:val="21"/>
              </w:rPr>
              <w:t>%，实践类课程</w:t>
            </w:r>
            <w:r w:rsidRPr="00057780">
              <w:rPr>
                <w:rFonts w:ascii="仿宋" w:eastAsia="仿宋" w:hAnsi="仿宋" w:hint="eastAsia"/>
                <w:szCs w:val="21"/>
              </w:rPr>
              <w:t>（</w:t>
            </w:r>
            <w:r w:rsidRPr="00057780">
              <w:rPr>
                <w:rFonts w:ascii="仿宋" w:eastAsia="仿宋" w:hAnsi="仿宋"/>
                <w:szCs w:val="21"/>
              </w:rPr>
              <w:t>包括毕业设计（论文））占总学分比例</w:t>
            </w:r>
            <w:r w:rsidRPr="00057780">
              <w:rPr>
                <w:rFonts w:ascii="仿宋" w:eastAsia="仿宋" w:hAnsi="仿宋" w:hint="eastAsia"/>
                <w:szCs w:val="21"/>
              </w:rPr>
              <w:t>符合国家</w:t>
            </w:r>
            <w:r w:rsidRPr="00057780">
              <w:rPr>
                <w:rFonts w:ascii="仿宋" w:eastAsia="仿宋" w:hAnsi="仿宋"/>
                <w:szCs w:val="21"/>
              </w:rPr>
              <w:t>要求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984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67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课程教学的实施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课程教学大纲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各课程都有</w:t>
            </w:r>
            <w:r w:rsidRPr="00057780">
              <w:rPr>
                <w:rFonts w:ascii="仿宋" w:eastAsia="仿宋" w:hAnsi="仿宋"/>
                <w:szCs w:val="21"/>
              </w:rPr>
              <w:t>完整的教学大纲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课程教学目标明确，</w:t>
            </w:r>
            <w:r w:rsidRPr="00057780">
              <w:rPr>
                <w:rFonts w:ascii="仿宋" w:eastAsia="仿宋" w:hAnsi="仿宋" w:hint="eastAsia"/>
                <w:szCs w:val="21"/>
              </w:rPr>
              <w:t>与</w:t>
            </w:r>
            <w:r w:rsidRPr="00057780">
              <w:rPr>
                <w:rFonts w:ascii="仿宋" w:eastAsia="仿宋" w:hAnsi="仿宋"/>
                <w:szCs w:val="21"/>
              </w:rPr>
              <w:t>毕业要求</w:t>
            </w:r>
            <w:r w:rsidRPr="00057780">
              <w:rPr>
                <w:rFonts w:ascii="仿宋" w:eastAsia="仿宋" w:hAnsi="仿宋" w:hint="eastAsia"/>
                <w:szCs w:val="21"/>
              </w:rPr>
              <w:t>的对应</w:t>
            </w:r>
            <w:r w:rsidRPr="00057780">
              <w:rPr>
                <w:rFonts w:ascii="仿宋" w:eastAsia="仿宋" w:hAnsi="仿宋"/>
                <w:szCs w:val="21"/>
              </w:rPr>
              <w:t>关系</w:t>
            </w:r>
            <w:r w:rsidRPr="00057780">
              <w:rPr>
                <w:rFonts w:ascii="仿宋" w:eastAsia="仿宋" w:hAnsi="仿宋" w:hint="eastAsia"/>
                <w:szCs w:val="21"/>
              </w:rPr>
              <w:t>清晰</w:t>
            </w:r>
            <w:r w:rsidRPr="00057780">
              <w:rPr>
                <w:rFonts w:ascii="仿宋" w:eastAsia="仿宋" w:hAnsi="仿宋"/>
                <w:szCs w:val="21"/>
              </w:rPr>
              <w:t>，课程教学内容能有效支撑课程教学目标的达成；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大纲制定程序规范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执行</w:t>
            </w:r>
            <w:r w:rsidRPr="00057780">
              <w:rPr>
                <w:rFonts w:ascii="仿宋" w:eastAsia="仿宋" w:hAnsi="仿宋" w:hint="eastAsia"/>
                <w:szCs w:val="21"/>
              </w:rPr>
              <w:t>效果</w:t>
            </w:r>
            <w:r w:rsidRPr="00057780">
              <w:rPr>
                <w:rFonts w:ascii="仿宋" w:eastAsia="仿宋" w:hAnsi="仿宋"/>
                <w:szCs w:val="21"/>
              </w:rPr>
              <w:t>良好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教材选用合理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01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4.2.2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实践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教学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实践</w:t>
            </w:r>
            <w:r w:rsidRPr="00057780">
              <w:rPr>
                <w:rFonts w:ascii="仿宋" w:eastAsia="仿宋" w:hAnsi="仿宋"/>
                <w:szCs w:val="21"/>
              </w:rPr>
              <w:t>教学环节的设置充分满足人才培养需要</w:t>
            </w:r>
            <w:r w:rsidRPr="00057780">
              <w:rPr>
                <w:rFonts w:ascii="仿宋" w:eastAsia="仿宋" w:hAnsi="仿宋" w:hint="eastAsia"/>
                <w:szCs w:val="21"/>
              </w:rPr>
              <w:t>；实验</w:t>
            </w:r>
            <w:r w:rsidRPr="00057780">
              <w:rPr>
                <w:rFonts w:ascii="仿宋" w:eastAsia="仿宋" w:hAnsi="仿宋"/>
                <w:szCs w:val="21"/>
              </w:rPr>
              <w:t>课程设置合理，实验开出率</w:t>
            </w:r>
            <w:r w:rsidRPr="00057780">
              <w:rPr>
                <w:rFonts w:ascii="仿宋" w:eastAsia="仿宋" w:hAnsi="仿宋" w:hint="eastAsia"/>
                <w:szCs w:val="21"/>
              </w:rPr>
              <w:t>90</w:t>
            </w:r>
            <w:r w:rsidRPr="00057780">
              <w:rPr>
                <w:rFonts w:ascii="仿宋" w:eastAsia="仿宋" w:hAnsi="仿宋"/>
                <w:szCs w:val="21"/>
              </w:rPr>
              <w:t>%以上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有综合性、设计性实验的课程比例占全部实验课程的</w:t>
            </w:r>
            <w:r w:rsidRPr="00057780">
              <w:rPr>
                <w:rFonts w:ascii="仿宋" w:eastAsia="仿宋" w:hAnsi="仿宋" w:hint="eastAsia"/>
                <w:szCs w:val="21"/>
              </w:rPr>
              <w:t>80</w:t>
            </w:r>
            <w:r w:rsidRPr="00057780">
              <w:rPr>
                <w:rFonts w:ascii="仿宋" w:eastAsia="仿宋" w:hAnsi="仿宋"/>
                <w:szCs w:val="21"/>
              </w:rPr>
              <w:t>%以上；实习</w:t>
            </w: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r w:rsidRPr="00057780">
              <w:rPr>
                <w:rFonts w:ascii="仿宋" w:eastAsia="仿宋" w:hAnsi="仿宋"/>
                <w:szCs w:val="21"/>
              </w:rPr>
              <w:t>计划性强，过程管理严格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819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542DED">
        <w:trPr>
          <w:trHeight w:val="67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招生与生源情况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招生</w:t>
            </w:r>
            <w:r w:rsidRPr="00057780">
              <w:rPr>
                <w:rFonts w:hint="eastAsia"/>
                <w:szCs w:val="21"/>
              </w:rPr>
              <w:t>录取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近</w:t>
            </w:r>
            <w:r w:rsidRPr="00057780">
              <w:rPr>
                <w:rFonts w:ascii="仿宋" w:eastAsia="仿宋" w:hAnsi="仿宋" w:hint="eastAsia"/>
                <w:szCs w:val="21"/>
              </w:rPr>
              <w:t>五年的</w:t>
            </w:r>
            <w:r w:rsidRPr="00057780">
              <w:rPr>
                <w:rFonts w:ascii="仿宋" w:eastAsia="仿宋" w:hAnsi="仿宋"/>
                <w:szCs w:val="21"/>
              </w:rPr>
              <w:t>志愿录取率</w:t>
            </w:r>
            <w:r w:rsidRPr="00057780">
              <w:rPr>
                <w:rFonts w:ascii="仿宋" w:eastAsia="仿宋" w:hAnsi="仿宋" w:hint="eastAsia"/>
                <w:szCs w:val="21"/>
              </w:rPr>
              <w:t>或</w:t>
            </w:r>
            <w:r w:rsidRPr="00057780">
              <w:rPr>
                <w:rFonts w:ascii="仿宋" w:eastAsia="仿宋" w:hAnsi="仿宋"/>
                <w:szCs w:val="21"/>
              </w:rPr>
              <w:t>大类招生专业分流情况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682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.1.</w:t>
            </w:r>
            <w:r w:rsidRPr="00057780">
              <w:rPr>
                <w:szCs w:val="21"/>
              </w:rPr>
              <w:t>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转专业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近五年本</w:t>
            </w:r>
            <w:r w:rsidRPr="00057780">
              <w:rPr>
                <w:rFonts w:ascii="仿宋" w:eastAsia="仿宋" w:hAnsi="仿宋"/>
                <w:szCs w:val="21"/>
              </w:rPr>
              <w:t>专业学生</w:t>
            </w:r>
            <w:r w:rsidRPr="00057780">
              <w:rPr>
                <w:rFonts w:ascii="仿宋" w:eastAsia="仿宋" w:hAnsi="仿宋" w:hint="eastAsia"/>
                <w:szCs w:val="21"/>
              </w:rPr>
              <w:t>申请</w:t>
            </w:r>
            <w:r w:rsidRPr="00057780">
              <w:rPr>
                <w:rFonts w:ascii="仿宋" w:eastAsia="仿宋" w:hAnsi="仿宋"/>
                <w:szCs w:val="21"/>
              </w:rPr>
              <w:t>转出</w:t>
            </w:r>
            <w:r w:rsidRPr="00057780">
              <w:rPr>
                <w:rFonts w:ascii="仿宋" w:eastAsia="仿宋" w:hAnsi="仿宋" w:hint="eastAsia"/>
                <w:szCs w:val="21"/>
              </w:rPr>
              <w:t>比例</w:t>
            </w:r>
            <w:r w:rsidRPr="00057780">
              <w:rPr>
                <w:rFonts w:ascii="仿宋" w:eastAsia="仿宋" w:hAnsi="仿宋"/>
                <w:szCs w:val="21"/>
              </w:rPr>
              <w:t>和</w:t>
            </w:r>
            <w:r w:rsidRPr="00057780">
              <w:rPr>
                <w:rFonts w:ascii="仿宋" w:eastAsia="仿宋" w:hAnsi="仿宋" w:hint="eastAsia"/>
                <w:szCs w:val="21"/>
              </w:rPr>
              <w:t>外</w:t>
            </w:r>
            <w:r w:rsidRPr="00057780">
              <w:rPr>
                <w:rFonts w:ascii="仿宋" w:eastAsia="仿宋" w:hAnsi="仿宋"/>
                <w:szCs w:val="21"/>
              </w:rPr>
              <w:t>专业</w:t>
            </w:r>
            <w:r w:rsidRPr="00057780">
              <w:rPr>
                <w:rFonts w:ascii="仿宋" w:eastAsia="仿宋" w:hAnsi="仿宋" w:hint="eastAsia"/>
                <w:szCs w:val="21"/>
              </w:rPr>
              <w:t>申请</w:t>
            </w:r>
            <w:r w:rsidRPr="00057780">
              <w:rPr>
                <w:rFonts w:ascii="仿宋" w:eastAsia="仿宋" w:hAnsi="仿宋"/>
                <w:szCs w:val="21"/>
              </w:rPr>
              <w:t>转入</w:t>
            </w:r>
            <w:r w:rsidRPr="00057780">
              <w:rPr>
                <w:rFonts w:ascii="仿宋" w:eastAsia="仿宋" w:hAnsi="仿宋" w:hint="eastAsia"/>
                <w:szCs w:val="21"/>
              </w:rPr>
              <w:t>本</w:t>
            </w:r>
            <w:r w:rsidRPr="00057780">
              <w:rPr>
                <w:rFonts w:ascii="仿宋" w:eastAsia="仿宋" w:hAnsi="仿宋"/>
                <w:szCs w:val="21"/>
              </w:rPr>
              <w:t>专业的比例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学生学习指导与</w:t>
            </w:r>
            <w:r w:rsidRPr="00057780">
              <w:rPr>
                <w:szCs w:val="21"/>
              </w:rPr>
              <w:t>跟踪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学业指导</w:t>
            </w:r>
            <w:r w:rsidRPr="00057780">
              <w:rPr>
                <w:rFonts w:hint="eastAsia"/>
                <w:szCs w:val="21"/>
              </w:rPr>
              <w:t>与创新</w:t>
            </w:r>
            <w:r w:rsidRPr="00057780">
              <w:rPr>
                <w:szCs w:val="21"/>
              </w:rPr>
              <w:t>创业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具有完善的学生</w:t>
            </w:r>
            <w:r w:rsidRPr="00057780">
              <w:rPr>
                <w:rFonts w:ascii="仿宋" w:eastAsia="仿宋" w:hAnsi="仿宋" w:hint="eastAsia"/>
                <w:szCs w:val="21"/>
              </w:rPr>
              <w:t>课堂</w:t>
            </w:r>
            <w:r w:rsidRPr="00057780">
              <w:rPr>
                <w:rFonts w:ascii="仿宋" w:eastAsia="仿宋" w:hAnsi="仿宋"/>
                <w:szCs w:val="21"/>
              </w:rPr>
              <w:t>内外学业指导</w:t>
            </w:r>
            <w:r w:rsidRPr="00057780">
              <w:rPr>
                <w:rFonts w:ascii="仿宋" w:eastAsia="仿宋" w:hAnsi="仿宋" w:hint="eastAsia"/>
                <w:szCs w:val="21"/>
              </w:rPr>
              <w:t>制度与</w:t>
            </w:r>
            <w:r w:rsidRPr="00057780">
              <w:rPr>
                <w:rFonts w:ascii="仿宋" w:eastAsia="仿宋" w:hAnsi="仿宋"/>
                <w:szCs w:val="21"/>
              </w:rPr>
              <w:t>措施并能够很好</w:t>
            </w:r>
            <w:r w:rsidRPr="00057780">
              <w:rPr>
                <w:rFonts w:ascii="仿宋" w:eastAsia="仿宋" w:hAnsi="仿宋" w:hint="eastAsia"/>
                <w:szCs w:val="21"/>
              </w:rPr>
              <w:t>地</w:t>
            </w:r>
            <w:r w:rsidRPr="00057780">
              <w:rPr>
                <w:rFonts w:ascii="仿宋" w:eastAsia="仿宋" w:hAnsi="仿宋"/>
                <w:szCs w:val="21"/>
              </w:rPr>
              <w:t>执行落实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成效明显</w:t>
            </w:r>
            <w:r w:rsidRPr="00057780">
              <w:rPr>
                <w:rFonts w:ascii="仿宋" w:eastAsia="仿宋" w:hAnsi="仿宋" w:hint="eastAsia"/>
                <w:szCs w:val="21"/>
              </w:rPr>
              <w:t>；近五年专业学生积极参加各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类创新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创业项目，包括参加各类学科竞赛、比赛及获奖情况，参加省级及以上创新创业计划项目，发表论文、作品，获得专利、软件著作权，参与创业等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818"/>
        </w:trPr>
        <w:tc>
          <w:tcPr>
            <w:tcW w:w="1276" w:type="dxa"/>
            <w:vMerge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.2.</w:t>
            </w:r>
            <w:r w:rsidRPr="00057780">
              <w:rPr>
                <w:szCs w:val="21"/>
              </w:rPr>
              <w:t>2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学习过程的</w:t>
            </w:r>
            <w:r w:rsidRPr="00057780">
              <w:rPr>
                <w:rFonts w:hint="eastAsia"/>
                <w:szCs w:val="21"/>
              </w:rPr>
              <w:t>跟踪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培养</w:t>
            </w:r>
            <w:r w:rsidRPr="00057780">
              <w:rPr>
                <w:szCs w:val="21"/>
              </w:rPr>
              <w:t>效果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具有</w:t>
            </w:r>
            <w:r w:rsidRPr="00057780">
              <w:rPr>
                <w:rFonts w:ascii="仿宋" w:eastAsia="仿宋" w:hAnsi="仿宋" w:hint="eastAsia"/>
                <w:szCs w:val="21"/>
              </w:rPr>
              <w:t>完善</w:t>
            </w:r>
            <w:r w:rsidRPr="00057780">
              <w:rPr>
                <w:rFonts w:ascii="仿宋" w:eastAsia="仿宋" w:hAnsi="仿宋"/>
                <w:szCs w:val="21"/>
              </w:rPr>
              <w:t>的对学生在整个学习过程中的表现进行跟踪与</w:t>
            </w:r>
            <w:r w:rsidRPr="00057780">
              <w:rPr>
                <w:rFonts w:ascii="仿宋" w:eastAsia="仿宋" w:hAnsi="仿宋" w:hint="eastAsia"/>
                <w:szCs w:val="21"/>
              </w:rPr>
              <w:t>评估</w:t>
            </w:r>
            <w:r w:rsidRPr="00057780">
              <w:rPr>
                <w:rFonts w:ascii="仿宋" w:eastAsia="仿宋" w:hAnsi="仿宋"/>
                <w:szCs w:val="21"/>
              </w:rPr>
              <w:t>的机制；专业近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年的毕业</w:t>
            </w:r>
            <w:r w:rsidRPr="00057780">
              <w:rPr>
                <w:rFonts w:ascii="仿宋" w:eastAsia="仿宋" w:hAnsi="仿宋" w:hint="eastAsia"/>
                <w:szCs w:val="21"/>
              </w:rPr>
              <w:t>率</w:t>
            </w:r>
            <w:r w:rsidRPr="00057780">
              <w:rPr>
                <w:rFonts w:ascii="仿宋" w:eastAsia="仿宋" w:hAnsi="仿宋"/>
                <w:szCs w:val="21"/>
              </w:rPr>
              <w:t>和学位率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542DED">
        <w:trPr>
          <w:trHeight w:val="7507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就业与发展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 xml:space="preserve">5.3.2 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就业质量与</w:t>
            </w:r>
            <w:r w:rsidRPr="00057780">
              <w:rPr>
                <w:szCs w:val="21"/>
              </w:rPr>
              <w:t>满意度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毕业生就业</w:t>
            </w:r>
            <w:r w:rsidRPr="00057780">
              <w:rPr>
                <w:rFonts w:ascii="仿宋" w:eastAsia="仿宋" w:hAnsi="仿宋"/>
                <w:szCs w:val="21"/>
              </w:rPr>
              <w:t>质量</w:t>
            </w:r>
            <w:r w:rsidRPr="00057780">
              <w:rPr>
                <w:rFonts w:ascii="仿宋" w:eastAsia="仿宋" w:hAnsi="仿宋" w:hint="eastAsia"/>
                <w:szCs w:val="21"/>
              </w:rPr>
              <w:t>情况，</w:t>
            </w:r>
            <w:r w:rsidRPr="00057780">
              <w:rPr>
                <w:rFonts w:ascii="仿宋" w:eastAsia="仿宋" w:hAnsi="仿宋"/>
                <w:szCs w:val="21"/>
              </w:rPr>
              <w:t>包括近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年应届毕业生年终就业率、在本专业领域内的初次就业率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学生对专业教学满意度高；用人单位对毕业生</w:t>
            </w:r>
            <w:r w:rsidRPr="00057780">
              <w:rPr>
                <w:rFonts w:ascii="仿宋" w:eastAsia="仿宋" w:hAnsi="仿宋" w:hint="eastAsia"/>
                <w:szCs w:val="21"/>
              </w:rPr>
              <w:t>总体评价</w:t>
            </w:r>
            <w:r w:rsidRPr="00057780">
              <w:rPr>
                <w:rFonts w:ascii="仿宋" w:eastAsia="仿宋" w:hAnsi="仿宋"/>
                <w:szCs w:val="21"/>
              </w:rPr>
              <w:t>高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专业建有完善的毕业生和用人单位跟踪反馈机制</w:t>
            </w:r>
            <w:r w:rsidRPr="00057780">
              <w:rPr>
                <w:rFonts w:ascii="仿宋" w:eastAsia="仿宋" w:hAnsi="仿宋" w:hint="eastAsia"/>
                <w:szCs w:val="21"/>
              </w:rPr>
              <w:t>或</w:t>
            </w:r>
            <w:r w:rsidRPr="00057780">
              <w:rPr>
                <w:rFonts w:ascii="仿宋" w:eastAsia="仿宋" w:hAnsi="仿宋"/>
                <w:szCs w:val="21"/>
              </w:rPr>
              <w:t>第三方调查机制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6.1</w:t>
            </w:r>
            <w:r w:rsidRPr="00057780">
              <w:rPr>
                <w:rFonts w:hint="eastAsia"/>
                <w:szCs w:val="21"/>
              </w:rPr>
              <w:t>教学质量监控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6.1.1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质量</w:t>
            </w:r>
            <w:r w:rsidRPr="00057780">
              <w:rPr>
                <w:rFonts w:hint="eastAsia"/>
                <w:szCs w:val="21"/>
              </w:rPr>
              <w:t>标准与</w:t>
            </w:r>
            <w:r w:rsidRPr="00057780">
              <w:rPr>
                <w:szCs w:val="21"/>
              </w:rPr>
              <w:t>监测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理论</w:t>
            </w:r>
            <w:r w:rsidRPr="00057780">
              <w:rPr>
                <w:rFonts w:ascii="仿宋" w:eastAsia="仿宋" w:hAnsi="仿宋"/>
                <w:szCs w:val="21"/>
              </w:rPr>
              <w:t>教学、实验（实训）、实习、考试、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设计、毕业综合训练、毕设设计（论文）等主要教学环节的质量标准齐全、合理</w:t>
            </w:r>
            <w:r w:rsidRPr="00057780">
              <w:rPr>
                <w:rFonts w:ascii="仿宋" w:eastAsia="仿宋" w:hAnsi="仿宋" w:hint="eastAsia"/>
                <w:szCs w:val="21"/>
              </w:rPr>
              <w:t>；对</w:t>
            </w:r>
            <w:r w:rsidRPr="00057780">
              <w:rPr>
                <w:rFonts w:ascii="仿宋" w:eastAsia="仿宋" w:hAnsi="仿宋"/>
                <w:szCs w:val="21"/>
              </w:rPr>
              <w:t>各教学环节的质量进行定期监测，依据可靠、数据详实</w:t>
            </w:r>
            <w:r w:rsidRPr="00057780">
              <w:rPr>
                <w:rFonts w:ascii="仿宋" w:eastAsia="仿宋" w:hAnsi="仿宋" w:hint="eastAsia"/>
                <w:szCs w:val="21"/>
              </w:rPr>
              <w:t>可查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6.2</w:t>
            </w:r>
            <w:r w:rsidRPr="00057780">
              <w:rPr>
                <w:rFonts w:hint="eastAsia"/>
                <w:szCs w:val="21"/>
              </w:rPr>
              <w:t>持续改进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6.2.1</w:t>
            </w:r>
          </w:p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反馈与</w:t>
            </w:r>
            <w:r w:rsidRPr="00057780">
              <w:rPr>
                <w:szCs w:val="21"/>
              </w:rPr>
              <w:t>改进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建有教学各个环节的持续改进机制，执行良好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542DED" w:rsidRDefault="00542DED" w:rsidP="00542DED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42DED" w:rsidRPr="00B03BB9" w:rsidTr="00296152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B03BB9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42DED" w:rsidRPr="00542DED" w:rsidRDefault="00542DED" w:rsidP="0029615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Pr="00057780" w:rsidRDefault="00542DED" w:rsidP="0095380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057780">
              <w:rPr>
                <w:rFonts w:hint="eastAsia"/>
                <w:b/>
                <w:sz w:val="24"/>
              </w:rPr>
              <w:t>7</w:t>
            </w:r>
            <w:r w:rsidRPr="00057780">
              <w:rPr>
                <w:rFonts w:hint="eastAsia"/>
                <w:b/>
                <w:sz w:val="24"/>
              </w:rPr>
              <w:t>．附加</w:t>
            </w:r>
            <w:r w:rsidRPr="00057780">
              <w:rPr>
                <w:b/>
                <w:sz w:val="24"/>
              </w:rPr>
              <w:t>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7.1</w:t>
            </w:r>
            <w:r w:rsidRPr="00057780">
              <w:rPr>
                <w:rFonts w:hint="eastAsia"/>
                <w:szCs w:val="21"/>
              </w:rPr>
              <w:t>专业</w:t>
            </w:r>
            <w:r w:rsidRPr="00057780">
              <w:rPr>
                <w:szCs w:val="21"/>
              </w:rPr>
              <w:t>特色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42DED" w:rsidRPr="00057780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指</w:t>
            </w:r>
            <w:r w:rsidRPr="00057780">
              <w:rPr>
                <w:rFonts w:ascii="仿宋" w:eastAsia="仿宋" w:hAnsi="仿宋"/>
                <w:szCs w:val="21"/>
              </w:rPr>
              <w:t>在专业建设理念、人才培养模式、师资队伍建设、产学合作教育、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开发与建设、学生能力培养、教学管理与改革等方面</w:t>
            </w:r>
            <w:r w:rsidRPr="00057780">
              <w:rPr>
                <w:rFonts w:ascii="仿宋" w:eastAsia="仿宋" w:hAnsi="仿宋" w:hint="eastAsia"/>
                <w:szCs w:val="21"/>
              </w:rPr>
              <w:t>开展</w:t>
            </w:r>
            <w:r w:rsidRPr="00057780">
              <w:rPr>
                <w:rFonts w:ascii="仿宋" w:eastAsia="仿宋" w:hAnsi="仿宋"/>
                <w:szCs w:val="21"/>
              </w:rPr>
              <w:t>的特色工作</w:t>
            </w:r>
            <w:r w:rsidRPr="00057780">
              <w:rPr>
                <w:rFonts w:ascii="仿宋" w:eastAsia="仿宋" w:hAnsi="仿宋" w:hint="eastAsia"/>
                <w:szCs w:val="21"/>
              </w:rPr>
              <w:t>及</w:t>
            </w:r>
            <w:r w:rsidRPr="00057780">
              <w:rPr>
                <w:rFonts w:ascii="仿宋" w:eastAsia="仿宋" w:hAnsi="仿宋"/>
                <w:szCs w:val="21"/>
              </w:rPr>
              <w:t>取得</w:t>
            </w:r>
            <w:r w:rsidRPr="00057780">
              <w:rPr>
                <w:rFonts w:ascii="仿宋" w:eastAsia="仿宋" w:hAnsi="仿宋" w:hint="eastAsia"/>
                <w:szCs w:val="21"/>
              </w:rPr>
              <w:t>的</w:t>
            </w:r>
            <w:r w:rsidRPr="00057780">
              <w:rPr>
                <w:rFonts w:ascii="仿宋" w:eastAsia="仿宋" w:hAnsi="仿宋"/>
                <w:szCs w:val="21"/>
              </w:rPr>
              <w:t>标志性成果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得到社会广泛</w:t>
            </w:r>
            <w:r w:rsidRPr="00057780">
              <w:rPr>
                <w:rFonts w:ascii="仿宋" w:eastAsia="仿宋" w:hAnsi="仿宋" w:hint="eastAsia"/>
                <w:szCs w:val="21"/>
              </w:rPr>
              <w:t>认可</w:t>
            </w:r>
          </w:p>
        </w:tc>
        <w:tc>
          <w:tcPr>
            <w:tcW w:w="708" w:type="dxa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42DED" w:rsidRPr="00B03BB9" w:rsidTr="00296152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42DED" w:rsidRDefault="00542DED" w:rsidP="00542DE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42DED" w:rsidRPr="00B03BB9" w:rsidRDefault="00542DED" w:rsidP="00542D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42DED" w:rsidRDefault="00542DED" w:rsidP="00542DED"/>
    <w:p w:rsidR="00542DED" w:rsidRDefault="00542DED" w:rsidP="00542DED">
      <w:pPr>
        <w:widowControl/>
        <w:jc w:val="left"/>
      </w:pPr>
      <w:r>
        <w:br w:type="page"/>
      </w:r>
    </w:p>
    <w:p w:rsidR="0022008E" w:rsidRPr="00EB2A6A" w:rsidRDefault="00454388" w:rsidP="0022008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</w:t>
      </w:r>
      <w:r w:rsidR="0022008E" w:rsidRPr="00EB2A6A">
        <w:rPr>
          <w:rFonts w:hint="eastAsia"/>
          <w:b/>
          <w:sz w:val="32"/>
          <w:szCs w:val="32"/>
        </w:rPr>
        <w:t>、专业建设规划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0"/>
      </w:tblGrid>
      <w:tr w:rsidR="0022008E" w:rsidRPr="005E59A1">
        <w:trPr>
          <w:trHeight w:val="11849"/>
        </w:trPr>
        <w:tc>
          <w:tcPr>
            <w:tcW w:w="9116" w:type="dxa"/>
          </w:tcPr>
          <w:p w:rsidR="0022008E" w:rsidRPr="006F2B97" w:rsidRDefault="0022008E" w:rsidP="0022008E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:rsidR="002356C3" w:rsidRDefault="002356C3" w:rsidP="00B247DA">
      <w:pPr>
        <w:rPr>
          <w:b/>
          <w:sz w:val="32"/>
          <w:szCs w:val="32"/>
        </w:rPr>
      </w:pPr>
    </w:p>
    <w:p w:rsidR="00B247DA" w:rsidRPr="00EB2A6A" w:rsidRDefault="002356C3" w:rsidP="00B247D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454388">
        <w:rPr>
          <w:rFonts w:hint="eastAsia"/>
          <w:b/>
          <w:sz w:val="32"/>
          <w:szCs w:val="32"/>
        </w:rPr>
        <w:lastRenderedPageBreak/>
        <w:t>五</w:t>
      </w:r>
      <w:r w:rsidR="00B247DA" w:rsidRPr="00EB2A6A">
        <w:rPr>
          <w:rFonts w:hint="eastAsia"/>
          <w:b/>
          <w:sz w:val="32"/>
          <w:szCs w:val="32"/>
        </w:rPr>
        <w:t>、人才培养方案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0"/>
      </w:tblGrid>
      <w:tr w:rsidR="00B247DA" w:rsidRPr="005E59A1">
        <w:trPr>
          <w:trHeight w:val="11707"/>
        </w:trPr>
        <w:tc>
          <w:tcPr>
            <w:tcW w:w="9116" w:type="dxa"/>
          </w:tcPr>
          <w:p w:rsidR="00B247DA" w:rsidRPr="006F2B97" w:rsidRDefault="00B247DA" w:rsidP="007C05D9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:rsidR="0022008E" w:rsidRPr="001338C7" w:rsidRDefault="0022008E" w:rsidP="0022008E">
      <w:pPr>
        <w:rPr>
          <w:sz w:val="32"/>
          <w:szCs w:val="32"/>
        </w:rPr>
      </w:pPr>
    </w:p>
    <w:sectPr w:rsidR="0022008E" w:rsidRPr="001338C7" w:rsidSect="0095380D">
      <w:headerReference w:type="default" r:id="rId7"/>
      <w:footerReference w:type="even" r:id="rId8"/>
      <w:footerReference w:type="default" r:id="rId9"/>
      <w:pgSz w:w="11906" w:h="16838" w:code="9"/>
      <w:pgMar w:top="1304" w:right="1418" w:bottom="1077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7A" w:rsidRDefault="005D157A">
      <w:r>
        <w:separator/>
      </w:r>
    </w:p>
  </w:endnote>
  <w:endnote w:type="continuationSeparator" w:id="0">
    <w:p w:rsidR="005D157A" w:rsidRDefault="005D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B9" w:rsidRDefault="00B03BB9" w:rsidP="00FB16B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3BB9" w:rsidRDefault="00B03B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B9" w:rsidRDefault="00B03BB9" w:rsidP="00FB16B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75D6">
      <w:rPr>
        <w:rStyle w:val="a6"/>
        <w:noProof/>
      </w:rPr>
      <w:t>3</w:t>
    </w:r>
    <w:r>
      <w:rPr>
        <w:rStyle w:val="a6"/>
      </w:rPr>
      <w:fldChar w:fldCharType="end"/>
    </w:r>
  </w:p>
  <w:p w:rsidR="00B03BB9" w:rsidRDefault="00B03B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7A" w:rsidRDefault="005D157A">
      <w:r>
        <w:separator/>
      </w:r>
    </w:p>
  </w:footnote>
  <w:footnote w:type="continuationSeparator" w:id="0">
    <w:p w:rsidR="005D157A" w:rsidRDefault="005D1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B9" w:rsidRDefault="00B03BB9" w:rsidP="00005336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0412"/>
    <w:multiLevelType w:val="hybridMultilevel"/>
    <w:tmpl w:val="14B23360"/>
    <w:lvl w:ilvl="0" w:tplc="50D45866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36"/>
        <w:szCs w:val="36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14B0B5A"/>
    <w:multiLevelType w:val="hybridMultilevel"/>
    <w:tmpl w:val="4B6610D0"/>
    <w:lvl w:ilvl="0" w:tplc="A2AC15F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C7"/>
    <w:rsid w:val="000030B7"/>
    <w:rsid w:val="00005336"/>
    <w:rsid w:val="0004648C"/>
    <w:rsid w:val="000466CB"/>
    <w:rsid w:val="00055380"/>
    <w:rsid w:val="00055452"/>
    <w:rsid w:val="000754B3"/>
    <w:rsid w:val="00075612"/>
    <w:rsid w:val="00077825"/>
    <w:rsid w:val="000806D5"/>
    <w:rsid w:val="000855E8"/>
    <w:rsid w:val="000B5A01"/>
    <w:rsid w:val="000C23EE"/>
    <w:rsid w:val="000C6BA4"/>
    <w:rsid w:val="000E38EF"/>
    <w:rsid w:val="000E5D99"/>
    <w:rsid w:val="000F2AF4"/>
    <w:rsid w:val="00105FF5"/>
    <w:rsid w:val="00117F70"/>
    <w:rsid w:val="00126760"/>
    <w:rsid w:val="001338C7"/>
    <w:rsid w:val="00133D06"/>
    <w:rsid w:val="00135090"/>
    <w:rsid w:val="00143461"/>
    <w:rsid w:val="001566E3"/>
    <w:rsid w:val="0017092E"/>
    <w:rsid w:val="001713A3"/>
    <w:rsid w:val="0018196E"/>
    <w:rsid w:val="00193590"/>
    <w:rsid w:val="001C5B08"/>
    <w:rsid w:val="001D31A6"/>
    <w:rsid w:val="001D3478"/>
    <w:rsid w:val="001D478D"/>
    <w:rsid w:val="0022008E"/>
    <w:rsid w:val="00220775"/>
    <w:rsid w:val="002222D5"/>
    <w:rsid w:val="002356C3"/>
    <w:rsid w:val="00245A70"/>
    <w:rsid w:val="00257B23"/>
    <w:rsid w:val="002C3C27"/>
    <w:rsid w:val="002C6F96"/>
    <w:rsid w:val="002E10C8"/>
    <w:rsid w:val="002E3B52"/>
    <w:rsid w:val="002E40B1"/>
    <w:rsid w:val="002E6F7E"/>
    <w:rsid w:val="00306E03"/>
    <w:rsid w:val="00312887"/>
    <w:rsid w:val="0031403B"/>
    <w:rsid w:val="003217A2"/>
    <w:rsid w:val="00324AF4"/>
    <w:rsid w:val="00333C21"/>
    <w:rsid w:val="00340C74"/>
    <w:rsid w:val="00347979"/>
    <w:rsid w:val="0035578E"/>
    <w:rsid w:val="00360A0A"/>
    <w:rsid w:val="00376749"/>
    <w:rsid w:val="003841EF"/>
    <w:rsid w:val="00387109"/>
    <w:rsid w:val="00392FFB"/>
    <w:rsid w:val="003B14FF"/>
    <w:rsid w:val="003B5AD0"/>
    <w:rsid w:val="003B5BEE"/>
    <w:rsid w:val="003F12F7"/>
    <w:rsid w:val="003F737A"/>
    <w:rsid w:val="0040039C"/>
    <w:rsid w:val="00404D92"/>
    <w:rsid w:val="00407F77"/>
    <w:rsid w:val="00410585"/>
    <w:rsid w:val="00431A7B"/>
    <w:rsid w:val="00441277"/>
    <w:rsid w:val="00443760"/>
    <w:rsid w:val="00444C24"/>
    <w:rsid w:val="00454388"/>
    <w:rsid w:val="00461249"/>
    <w:rsid w:val="00481B53"/>
    <w:rsid w:val="00481C63"/>
    <w:rsid w:val="00485552"/>
    <w:rsid w:val="004B301F"/>
    <w:rsid w:val="004D4B97"/>
    <w:rsid w:val="004E05FB"/>
    <w:rsid w:val="004F26F4"/>
    <w:rsid w:val="00542DED"/>
    <w:rsid w:val="00563970"/>
    <w:rsid w:val="005871FD"/>
    <w:rsid w:val="005B39AA"/>
    <w:rsid w:val="005D157A"/>
    <w:rsid w:val="005D6408"/>
    <w:rsid w:val="005E59A1"/>
    <w:rsid w:val="005F50E5"/>
    <w:rsid w:val="006034C6"/>
    <w:rsid w:val="00625A94"/>
    <w:rsid w:val="00646739"/>
    <w:rsid w:val="00657A32"/>
    <w:rsid w:val="00674568"/>
    <w:rsid w:val="006745F3"/>
    <w:rsid w:val="006916B6"/>
    <w:rsid w:val="00691850"/>
    <w:rsid w:val="00694361"/>
    <w:rsid w:val="0069568D"/>
    <w:rsid w:val="00697AED"/>
    <w:rsid w:val="006A270E"/>
    <w:rsid w:val="006A3B54"/>
    <w:rsid w:val="006A4B04"/>
    <w:rsid w:val="006A621E"/>
    <w:rsid w:val="006B3262"/>
    <w:rsid w:val="006B75D6"/>
    <w:rsid w:val="006C0FDB"/>
    <w:rsid w:val="006C50D1"/>
    <w:rsid w:val="006E39BC"/>
    <w:rsid w:val="006F2B97"/>
    <w:rsid w:val="00712F67"/>
    <w:rsid w:val="007420EB"/>
    <w:rsid w:val="00743F38"/>
    <w:rsid w:val="00756412"/>
    <w:rsid w:val="0075754E"/>
    <w:rsid w:val="0076630A"/>
    <w:rsid w:val="00772587"/>
    <w:rsid w:val="00793A50"/>
    <w:rsid w:val="007970AC"/>
    <w:rsid w:val="007C05D9"/>
    <w:rsid w:val="007C2B7F"/>
    <w:rsid w:val="007D4E43"/>
    <w:rsid w:val="007D6E73"/>
    <w:rsid w:val="007D7E56"/>
    <w:rsid w:val="007E105B"/>
    <w:rsid w:val="007E6106"/>
    <w:rsid w:val="00807729"/>
    <w:rsid w:val="00811865"/>
    <w:rsid w:val="008129F7"/>
    <w:rsid w:val="0082717C"/>
    <w:rsid w:val="00835005"/>
    <w:rsid w:val="008414CD"/>
    <w:rsid w:val="008466F4"/>
    <w:rsid w:val="00852EEB"/>
    <w:rsid w:val="008778AC"/>
    <w:rsid w:val="008811B8"/>
    <w:rsid w:val="008825CF"/>
    <w:rsid w:val="00882921"/>
    <w:rsid w:val="008B1767"/>
    <w:rsid w:val="008B4F56"/>
    <w:rsid w:val="008B7339"/>
    <w:rsid w:val="008C5FC7"/>
    <w:rsid w:val="008D3D38"/>
    <w:rsid w:val="008E3973"/>
    <w:rsid w:val="008F0331"/>
    <w:rsid w:val="00916F0C"/>
    <w:rsid w:val="0092239B"/>
    <w:rsid w:val="009230D3"/>
    <w:rsid w:val="00924AEC"/>
    <w:rsid w:val="00940BCF"/>
    <w:rsid w:val="00941EBF"/>
    <w:rsid w:val="009436AC"/>
    <w:rsid w:val="00946A51"/>
    <w:rsid w:val="0095380D"/>
    <w:rsid w:val="00954BF3"/>
    <w:rsid w:val="009648CE"/>
    <w:rsid w:val="009731E1"/>
    <w:rsid w:val="00973695"/>
    <w:rsid w:val="009A0943"/>
    <w:rsid w:val="009B1895"/>
    <w:rsid w:val="009C5553"/>
    <w:rsid w:val="009C5A07"/>
    <w:rsid w:val="009E4925"/>
    <w:rsid w:val="00A12762"/>
    <w:rsid w:val="00A158A0"/>
    <w:rsid w:val="00A16CD8"/>
    <w:rsid w:val="00A20C1B"/>
    <w:rsid w:val="00A222DE"/>
    <w:rsid w:val="00A40447"/>
    <w:rsid w:val="00A549A4"/>
    <w:rsid w:val="00A8382F"/>
    <w:rsid w:val="00A86DC7"/>
    <w:rsid w:val="00AA2870"/>
    <w:rsid w:val="00AA3EE6"/>
    <w:rsid w:val="00AB288F"/>
    <w:rsid w:val="00AC28C9"/>
    <w:rsid w:val="00AC4600"/>
    <w:rsid w:val="00AE43F0"/>
    <w:rsid w:val="00AE7C33"/>
    <w:rsid w:val="00B03BB9"/>
    <w:rsid w:val="00B05334"/>
    <w:rsid w:val="00B24027"/>
    <w:rsid w:val="00B247DA"/>
    <w:rsid w:val="00B36EA3"/>
    <w:rsid w:val="00B4706B"/>
    <w:rsid w:val="00B47362"/>
    <w:rsid w:val="00B51A41"/>
    <w:rsid w:val="00B643FA"/>
    <w:rsid w:val="00B80175"/>
    <w:rsid w:val="00BA116E"/>
    <w:rsid w:val="00BA161D"/>
    <w:rsid w:val="00BA35A1"/>
    <w:rsid w:val="00BA5550"/>
    <w:rsid w:val="00BB271A"/>
    <w:rsid w:val="00BC2C9F"/>
    <w:rsid w:val="00BD7B03"/>
    <w:rsid w:val="00BE33F8"/>
    <w:rsid w:val="00BF4115"/>
    <w:rsid w:val="00BF4298"/>
    <w:rsid w:val="00C0256C"/>
    <w:rsid w:val="00C11C7C"/>
    <w:rsid w:val="00C24400"/>
    <w:rsid w:val="00C51705"/>
    <w:rsid w:val="00C70F64"/>
    <w:rsid w:val="00C86B1F"/>
    <w:rsid w:val="00C9167F"/>
    <w:rsid w:val="00CA2386"/>
    <w:rsid w:val="00CC0C19"/>
    <w:rsid w:val="00CC3F32"/>
    <w:rsid w:val="00CE5630"/>
    <w:rsid w:val="00CE7993"/>
    <w:rsid w:val="00D201B7"/>
    <w:rsid w:val="00D21705"/>
    <w:rsid w:val="00D26798"/>
    <w:rsid w:val="00D5181A"/>
    <w:rsid w:val="00D70808"/>
    <w:rsid w:val="00D71829"/>
    <w:rsid w:val="00D8796E"/>
    <w:rsid w:val="00D93C66"/>
    <w:rsid w:val="00DA3798"/>
    <w:rsid w:val="00DC19E7"/>
    <w:rsid w:val="00DC317C"/>
    <w:rsid w:val="00DC6BE5"/>
    <w:rsid w:val="00DF0B28"/>
    <w:rsid w:val="00DF4152"/>
    <w:rsid w:val="00DF5169"/>
    <w:rsid w:val="00DF52F3"/>
    <w:rsid w:val="00DF5908"/>
    <w:rsid w:val="00DF687B"/>
    <w:rsid w:val="00E06D6D"/>
    <w:rsid w:val="00E426BF"/>
    <w:rsid w:val="00E50D5C"/>
    <w:rsid w:val="00E56B8A"/>
    <w:rsid w:val="00E761F8"/>
    <w:rsid w:val="00E81EA5"/>
    <w:rsid w:val="00E93269"/>
    <w:rsid w:val="00E95BAA"/>
    <w:rsid w:val="00EB0BBF"/>
    <w:rsid w:val="00EB2A6A"/>
    <w:rsid w:val="00EB5314"/>
    <w:rsid w:val="00EB68D1"/>
    <w:rsid w:val="00EF6442"/>
    <w:rsid w:val="00F26C07"/>
    <w:rsid w:val="00F329DD"/>
    <w:rsid w:val="00F4285A"/>
    <w:rsid w:val="00F54C96"/>
    <w:rsid w:val="00F65E95"/>
    <w:rsid w:val="00F66B4D"/>
    <w:rsid w:val="00F67A9C"/>
    <w:rsid w:val="00F7291D"/>
    <w:rsid w:val="00F82E35"/>
    <w:rsid w:val="00F84E3F"/>
    <w:rsid w:val="00F86890"/>
    <w:rsid w:val="00FB16B3"/>
    <w:rsid w:val="00FB22CC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0584E3-FDAF-4380-9564-FAD93483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338C7"/>
    <w:pPr>
      <w:ind w:leftChars="2500" w:left="100"/>
    </w:pPr>
  </w:style>
  <w:style w:type="table" w:styleId="a4">
    <w:name w:val="Table Grid"/>
    <w:basedOn w:val="a1"/>
    <w:uiPriority w:val="59"/>
    <w:rsid w:val="00DF52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FB1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B16B3"/>
  </w:style>
  <w:style w:type="character" w:styleId="a7">
    <w:name w:val="Hyperlink"/>
    <w:rsid w:val="00916F0C"/>
    <w:rPr>
      <w:color w:val="0000FF"/>
      <w:u w:val="single"/>
    </w:rPr>
  </w:style>
  <w:style w:type="paragraph" w:styleId="a8">
    <w:name w:val="Balloon Text"/>
    <w:basedOn w:val="a"/>
    <w:semiHidden/>
    <w:rsid w:val="009230D3"/>
    <w:rPr>
      <w:sz w:val="18"/>
      <w:szCs w:val="18"/>
    </w:rPr>
  </w:style>
  <w:style w:type="paragraph" w:styleId="a9">
    <w:name w:val="header"/>
    <w:basedOn w:val="a"/>
    <w:rsid w:val="0044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21</Pages>
  <Words>714</Words>
  <Characters>4072</Characters>
  <Application>Microsoft Office Word</Application>
  <DocSecurity>0</DocSecurity>
  <Lines>33</Lines>
  <Paragraphs>9</Paragraphs>
  <ScaleCrop>false</ScaleCrop>
  <Company>www.Luobo.cc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江苏省独立学院专业建设</dc:title>
  <dc:subject/>
  <dc:creator>萝卜家园</dc:creator>
  <cp:keywords/>
  <dc:description/>
  <cp:lastModifiedBy>王胜男</cp:lastModifiedBy>
  <cp:revision>5</cp:revision>
  <cp:lastPrinted>2018-06-13T04:47:00Z</cp:lastPrinted>
  <dcterms:created xsi:type="dcterms:W3CDTF">2017-12-06T13:11:00Z</dcterms:created>
  <dcterms:modified xsi:type="dcterms:W3CDTF">2018-07-10T03:11:00Z</dcterms:modified>
</cp:coreProperties>
</file>