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44"/>
          <w:szCs w:val="44"/>
        </w:rPr>
        <w:t>关于开展“4</w:t>
      </w:r>
      <w:r>
        <w:rPr>
          <w:rFonts w:ascii="宋体" w:hAnsi="宋体" w:eastAsia="宋体"/>
          <w:b/>
          <w:sz w:val="44"/>
          <w:szCs w:val="44"/>
        </w:rPr>
        <w:t>.15</w:t>
      </w:r>
      <w:r>
        <w:rPr>
          <w:rFonts w:hint="eastAsia" w:ascii="宋体" w:hAnsi="宋体" w:eastAsia="宋体"/>
          <w:b/>
          <w:sz w:val="44"/>
          <w:szCs w:val="44"/>
        </w:rPr>
        <w:t>国家安全日”短视频征集大赛的通知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进一步筑牢高校国家安全防线，推进国家安全教育进校园、进课堂，深入推进国家安全意识入脑入心，切实增强广大师生维护国家安全的意识和能力，经研究，决定在全校学生中组织开展“4.15国家安全日”短视频征集大赛。具体通知如下：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活动对象</w:t>
      </w:r>
    </w:p>
    <w:p>
      <w:pPr>
        <w:pStyle w:val="8"/>
        <w:ind w:left="720" w:firstLine="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三江学院全体学生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作品要求： </w:t>
      </w:r>
    </w:p>
    <w:p>
      <w:pPr>
        <w:pStyle w:val="3"/>
        <w:numPr>
          <w:numId w:val="0"/>
        </w:numPr>
        <w:shd w:val="clear" w:color="auto" w:fill="FFFFFF"/>
        <w:spacing w:before="0" w:beforeAutospacing="0" w:after="0" w:afterAutospacing="0" w:line="450" w:lineRule="atLeast"/>
        <w:ind w:leftChars="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短视频由团队或个人创作完成，突出总体国家安全观，重点体现新时代国家安全工作的深刻寓意和宗旨特色，也可以多角度展示各领域国家安全常识或主要成就；</w:t>
      </w:r>
    </w:p>
    <w:p>
      <w:pPr>
        <w:pStyle w:val="3"/>
        <w:numPr>
          <w:numId w:val="0"/>
        </w:numPr>
        <w:shd w:val="clear" w:color="auto" w:fill="FFFFFF"/>
        <w:spacing w:before="0" w:beforeAutospacing="0" w:after="0" w:afterAutospacing="0" w:line="450" w:lineRule="atLeast"/>
        <w:ind w:leftChars="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作品要求原创，内容积极向上，形式灵活多样，视频画面清晰稳定，无明显背景噪音，以便后续推广；</w:t>
      </w:r>
    </w:p>
    <w:p>
      <w:pPr>
        <w:pStyle w:val="3"/>
        <w:numPr>
          <w:numId w:val="0"/>
        </w:numPr>
        <w:shd w:val="clear" w:color="auto" w:fill="FFFFFF"/>
        <w:spacing w:before="0" w:beforeAutospacing="0" w:after="0" w:afterAutospacing="0" w:line="450" w:lineRule="atLeast"/>
        <w:ind w:leftChars="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活动参与者应对作品拥有完整的著作权，并保证作品不侵犯第三人的包括著作权、肖像权、名誉权、隐私权等在内的合法权益。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rPr>
          <w:rFonts w:hint="eastAsia"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作品报送：</w:t>
      </w:r>
    </w:p>
    <w:p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ind w:left="240" w:leftChars="0" w:firstLine="600" w:firstLineChars="0"/>
        <w:rPr>
          <w:rFonts w:hint="eastAsia"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视频时长不得超过3分钟。格式要求为MP4、MPEG、MOV等常见视频格式。支持横、竖屏格式；如有字幕须为中文简体。视频画面干净，不带角标、水印或标识。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  <w:t>关于相关视频内容可在学校相关平台进行展示。</w:t>
      </w:r>
    </w:p>
    <w:p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ind w:left="240" w:leftChars="0" w:firstLine="600" w:firstLineChars="0"/>
        <w:rPr>
          <w:rFonts w:hint="eastAsia"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作品提交时间：即日起至4月15日。</w:t>
      </w:r>
    </w:p>
    <w:p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450" w:lineRule="atLeast"/>
        <w:ind w:left="240" w:leftChars="0" w:firstLine="600" w:firstLineChars="0"/>
        <w:rPr>
          <w:rFonts w:hint="eastAsia"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请以“姓名+学院+作品名称+联系方式”为主题发送至邮箱：1244959763@qq.com。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奖励</w:t>
      </w:r>
    </w:p>
    <w:p>
      <w:pPr>
        <w:pStyle w:val="8"/>
        <w:ind w:left="720" w:firstLine="0" w:firstLineChars="0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设立一等奖一名，二等奖三名，三等奖五名，优秀奖十名。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rPr>
          <w:color w:val="auto"/>
          <w:sz w:val="28"/>
          <w:szCs w:val="28"/>
        </w:rPr>
      </w:pPr>
    </w:p>
    <w:p>
      <w:pPr>
        <w:pStyle w:val="3"/>
        <w:numPr>
          <w:numId w:val="0"/>
        </w:numPr>
        <w:shd w:val="clear" w:color="auto" w:fill="FFFFFF"/>
        <w:spacing w:before="0" w:beforeAutospacing="0" w:after="0" w:afterAutospacing="0" w:line="450" w:lineRule="atLeast"/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  <w:t xml:space="preserve"> </w:t>
      </w:r>
      <w:bookmarkStart w:id="0" w:name="_GoBack"/>
      <w:bookmarkEnd w:id="0"/>
    </w:p>
    <w:p>
      <w:pPr>
        <w:pStyle w:val="3"/>
        <w:numPr>
          <w:numId w:val="0"/>
        </w:numPr>
        <w:shd w:val="clear" w:color="auto" w:fill="FFFFFF"/>
        <w:spacing w:before="0" w:beforeAutospacing="0" w:after="0" w:afterAutospacing="0" w:line="450" w:lineRule="atLeast"/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</w:pPr>
    </w:p>
    <w:p>
      <w:pPr>
        <w:pStyle w:val="3"/>
        <w:numPr>
          <w:numId w:val="0"/>
        </w:numPr>
        <w:shd w:val="clear" w:color="auto" w:fill="FFFFFF"/>
        <w:spacing w:before="0" w:beforeAutospacing="0" w:after="0" w:afterAutospacing="0" w:line="450" w:lineRule="atLeast"/>
        <w:ind w:firstLine="5700" w:firstLineChars="1900"/>
        <w:rPr>
          <w:rFonts w:hint="eastAsia"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  <w:t>保卫处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eastAsia="zh-CN"/>
        </w:rPr>
        <w:t xml:space="preserve"> 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校团委</w:t>
      </w:r>
    </w:p>
    <w:p>
      <w:pPr>
        <w:pStyle w:val="3"/>
        <w:numPr>
          <w:numId w:val="0"/>
        </w:numPr>
        <w:shd w:val="clear" w:color="auto" w:fill="FFFFFF"/>
        <w:spacing w:before="0" w:beforeAutospacing="0" w:after="0" w:afterAutospacing="0" w:line="450" w:lineRule="atLeast"/>
        <w:ind w:firstLine="5700" w:firstLineChars="1900"/>
        <w:rPr>
          <w:rFonts w:hint="eastAsia"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2022年3月31日</w:t>
      </w:r>
    </w:p>
    <w:p>
      <w:pPr>
        <w:pStyle w:val="8"/>
        <w:ind w:left="1440" w:firstLine="0" w:firstLineChars="0"/>
        <w:rPr>
          <w:rFonts w:ascii="宋体" w:hAnsi="宋体" w:eastAsia="宋体"/>
          <w:b/>
          <w:color w:val="auto"/>
          <w:sz w:val="28"/>
          <w:szCs w:val="28"/>
        </w:rPr>
      </w:pPr>
    </w:p>
    <w:p>
      <w:pPr>
        <w:rPr>
          <w:rFonts w:ascii="宋体" w:hAnsi="宋体" w:eastAsia="宋体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6A8FE9"/>
    <w:multiLevelType w:val="singleLevel"/>
    <w:tmpl w:val="8B6A8FE9"/>
    <w:lvl w:ilvl="0" w:tentative="0">
      <w:start w:val="1"/>
      <w:numFmt w:val="decimal"/>
      <w:suff w:val="nothing"/>
      <w:lvlText w:val="%1、"/>
      <w:lvlJc w:val="left"/>
      <w:pPr>
        <w:ind w:left="240"/>
      </w:pPr>
    </w:lvl>
  </w:abstractNum>
  <w:abstractNum w:abstractNumId="1">
    <w:nsid w:val="00000003"/>
    <w:multiLevelType w:val="multilevel"/>
    <w:tmpl w:val="0000000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8B673E0"/>
    <w:rsid w:val="28F14377"/>
    <w:rsid w:val="7182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99"/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uiPriority w:val="99"/>
    <w:rPr>
      <w:color w:val="954F72"/>
      <w:u w:val="single"/>
    </w:rPr>
  </w:style>
  <w:style w:type="character" w:styleId="7">
    <w:name w:val="Hyperlink"/>
    <w:basedOn w:val="5"/>
    <w:uiPriority w:val="99"/>
    <w:rPr>
      <w:color w:val="0563C1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5"/>
    <w:link w:val="2"/>
    <w:uiPriority w:val="99"/>
    <w:rPr>
      <w:sz w:val="18"/>
      <w:szCs w:val="18"/>
    </w:rPr>
  </w:style>
  <w:style w:type="character" w:customStyle="1" w:styleId="10">
    <w:name w:val="Unresolved Mention"/>
    <w:basedOn w:val="5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476</Words>
  <Characters>510</Characters>
  <Paragraphs>20</Paragraphs>
  <TotalTime>62</TotalTime>
  <ScaleCrop>false</ScaleCrop>
  <LinksUpToDate>false</LinksUpToDate>
  <CharactersWithSpaces>556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2021-04-13T03:07:00Z</dcterms:created>
  <dc:creator>Administrator</dc:creator>
  <cp:lastModifiedBy>Morning.季</cp:lastModifiedBy>
  <cp:lastPrinted>2021-04-13T04:13:00Z</cp:lastPrinted>
  <dcterms:modified xsi:type="dcterms:W3CDTF">2022-03-31T07:42:49Z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eb2a56f8963e4611893105bfecccdbe6</vt:lpwstr>
  </property>
  <property fmtid="{D5CDD505-2E9C-101B-9397-08002B2CF9AE}" pid="3" name="KSOProductBuildVer">
    <vt:lpwstr>2052-11.1.0.11365</vt:lpwstr>
  </property>
</Properties>
</file>