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B8058A" w14:textId="44B31738" w:rsidR="001B0FF0" w:rsidRDefault="00D31114">
      <w:pPr>
        <w:spacing w:afterLines="50" w:after="156"/>
        <w:jc w:val="center"/>
        <w:rPr>
          <w:rFonts w:asciiTheme="majorEastAsia" w:eastAsiaTheme="majorEastAsia" w:hAnsiTheme="majorEastAsia" w:hint="eastAsia"/>
          <w:b/>
          <w:sz w:val="36"/>
          <w:szCs w:val="36"/>
        </w:rPr>
      </w:pPr>
      <w:r w:rsidRPr="00D31114">
        <w:rPr>
          <w:rFonts w:asciiTheme="majorEastAsia" w:eastAsiaTheme="majorEastAsia" w:hAnsiTheme="majorEastAsia" w:hint="eastAsia"/>
          <w:b/>
          <w:sz w:val="36"/>
          <w:szCs w:val="36"/>
        </w:rPr>
        <w:t>跨境电子商务</w:t>
      </w:r>
      <w:r w:rsidR="00114A11">
        <w:rPr>
          <w:rFonts w:asciiTheme="majorEastAsia" w:eastAsiaTheme="majorEastAsia" w:hAnsiTheme="majorEastAsia" w:hint="eastAsia"/>
          <w:b/>
          <w:sz w:val="36"/>
          <w:szCs w:val="36"/>
        </w:rPr>
        <w:t>专业</w:t>
      </w:r>
    </w:p>
    <w:p w14:paraId="7AB80595" w14:textId="7E6D99A1" w:rsidR="001B0FF0" w:rsidRDefault="00114A11">
      <w:pPr>
        <w:ind w:firstLine="560"/>
        <w:rPr>
          <w:rFonts w:ascii="仿宋" w:eastAsia="仿宋" w:hAnsi="仿宋" w:hint="eastAsia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一、</w:t>
      </w:r>
      <w:r>
        <w:rPr>
          <w:rFonts w:ascii="仿宋" w:eastAsia="仿宋" w:hAnsi="仿宋" w:hint="eastAsia"/>
          <w:sz w:val="28"/>
          <w:szCs w:val="28"/>
        </w:rPr>
        <w:t>专业简介：</w:t>
      </w:r>
    </w:p>
    <w:p w14:paraId="7AB80596" w14:textId="77777777" w:rsidR="001B0FF0" w:rsidRDefault="00114A11">
      <w:pPr>
        <w:ind w:firstLine="560"/>
        <w:rPr>
          <w:rFonts w:ascii="仿宋" w:eastAsia="仿宋" w:hAnsi="仿宋" w:hint="eastAsia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跨境电子商务</w:t>
      </w:r>
      <w:r>
        <w:rPr>
          <w:rFonts w:ascii="仿宋" w:eastAsia="仿宋" w:hAnsi="仿宋" w:hint="eastAsia"/>
          <w:sz w:val="28"/>
          <w:szCs w:val="28"/>
        </w:rPr>
        <w:t>专业隶属外国语学院，学科门类为“</w:t>
      </w:r>
      <w:r>
        <w:rPr>
          <w:rFonts w:ascii="仿宋" w:eastAsia="仿宋" w:hAnsi="仿宋" w:hint="eastAsia"/>
          <w:sz w:val="28"/>
          <w:szCs w:val="28"/>
        </w:rPr>
        <w:t>管理</w:t>
      </w:r>
      <w:r>
        <w:rPr>
          <w:rFonts w:ascii="仿宋" w:eastAsia="仿宋" w:hAnsi="仿宋" w:hint="eastAsia"/>
          <w:sz w:val="28"/>
          <w:szCs w:val="28"/>
        </w:rPr>
        <w:t>学”，本专业为四年制本科，授予</w:t>
      </w:r>
      <w:r>
        <w:rPr>
          <w:rFonts w:ascii="仿宋" w:eastAsia="仿宋" w:hAnsi="仿宋" w:hint="eastAsia"/>
          <w:sz w:val="28"/>
          <w:szCs w:val="28"/>
        </w:rPr>
        <w:t>管理学</w:t>
      </w:r>
      <w:r>
        <w:rPr>
          <w:rFonts w:ascii="仿宋" w:eastAsia="仿宋" w:hAnsi="仿宋" w:hint="eastAsia"/>
          <w:sz w:val="28"/>
          <w:szCs w:val="28"/>
        </w:rPr>
        <w:t>学士学位。本专业十分注重学生应用能力的培养，</w:t>
      </w:r>
      <w:r>
        <w:rPr>
          <w:rFonts w:ascii="仿宋" w:eastAsia="仿宋" w:hAnsi="仿宋" w:hint="eastAsia"/>
          <w:sz w:val="28"/>
          <w:szCs w:val="28"/>
        </w:rPr>
        <w:t>各个学期都设有实训课程，本专业设有</w:t>
      </w:r>
      <w:r>
        <w:rPr>
          <w:rFonts w:ascii="仿宋" w:eastAsia="仿宋" w:hAnsi="仿宋" w:hint="eastAsia"/>
          <w:sz w:val="28"/>
          <w:szCs w:val="28"/>
        </w:rPr>
        <w:t>1</w:t>
      </w:r>
      <w:r>
        <w:rPr>
          <w:rFonts w:ascii="仿宋" w:eastAsia="仿宋" w:hAnsi="仿宋" w:hint="eastAsia"/>
          <w:sz w:val="28"/>
          <w:szCs w:val="28"/>
        </w:rPr>
        <w:t>个跨境</w:t>
      </w:r>
      <w:proofErr w:type="gramStart"/>
      <w:r>
        <w:rPr>
          <w:rFonts w:ascii="仿宋" w:eastAsia="仿宋" w:hAnsi="仿宋" w:hint="eastAsia"/>
          <w:sz w:val="28"/>
          <w:szCs w:val="28"/>
        </w:rPr>
        <w:t>电商实训</w:t>
      </w:r>
      <w:proofErr w:type="gramEnd"/>
      <w:r>
        <w:rPr>
          <w:rFonts w:ascii="仿宋" w:eastAsia="仿宋" w:hAnsi="仿宋" w:hint="eastAsia"/>
          <w:sz w:val="28"/>
          <w:szCs w:val="28"/>
        </w:rPr>
        <w:t>中心</w:t>
      </w:r>
      <w:r>
        <w:rPr>
          <w:rFonts w:ascii="仿宋" w:eastAsia="仿宋" w:hAnsi="仿宋" w:hint="eastAsia"/>
          <w:sz w:val="28"/>
          <w:szCs w:val="28"/>
        </w:rPr>
        <w:t>和</w:t>
      </w:r>
      <w:r>
        <w:rPr>
          <w:rFonts w:ascii="仿宋" w:eastAsia="仿宋" w:hAnsi="仿宋" w:hint="eastAsia"/>
          <w:sz w:val="28"/>
          <w:szCs w:val="28"/>
        </w:rPr>
        <w:t>1</w:t>
      </w:r>
      <w:r>
        <w:rPr>
          <w:rFonts w:ascii="仿宋" w:eastAsia="仿宋" w:hAnsi="仿宋" w:hint="eastAsia"/>
          <w:sz w:val="28"/>
          <w:szCs w:val="28"/>
        </w:rPr>
        <w:t>个跨境电商直播中心</w:t>
      </w:r>
      <w:r>
        <w:rPr>
          <w:rFonts w:ascii="仿宋" w:eastAsia="仿宋" w:hAnsi="仿宋" w:hint="eastAsia"/>
          <w:sz w:val="28"/>
          <w:szCs w:val="28"/>
        </w:rPr>
        <w:t>，</w:t>
      </w:r>
      <w:r>
        <w:rPr>
          <w:rFonts w:ascii="仿宋" w:eastAsia="仿宋" w:hAnsi="仿宋" w:hint="eastAsia"/>
          <w:sz w:val="28"/>
          <w:szCs w:val="28"/>
        </w:rPr>
        <w:t>不定期组织学生进入行业内各知名企业参观学习和现场实习，同时通过校企合作，组织和指导学生参加各类跨境电商比赛。</w:t>
      </w:r>
    </w:p>
    <w:p w14:paraId="7AB80597" w14:textId="42F2FD50" w:rsidR="001B0FF0" w:rsidRDefault="00D31114">
      <w:pPr>
        <w:ind w:firstLine="560"/>
        <w:rPr>
          <w:rFonts w:ascii="仿宋" w:eastAsia="仿宋" w:hAnsi="仿宋" w:hint="eastAsia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二</w:t>
      </w:r>
      <w:r w:rsidR="00114A11">
        <w:rPr>
          <w:rFonts w:ascii="仿宋" w:eastAsia="仿宋" w:hAnsi="仿宋" w:hint="eastAsia"/>
          <w:sz w:val="28"/>
          <w:szCs w:val="28"/>
        </w:rPr>
        <w:t>、第一学年课程清单</w:t>
      </w:r>
    </w:p>
    <w:p w14:paraId="7AB80598" w14:textId="77777777" w:rsidR="001B0FF0" w:rsidRDefault="00114A11">
      <w:pPr>
        <w:ind w:firstLine="420"/>
        <w:jc w:val="center"/>
        <w:rPr>
          <w:rFonts w:ascii="仿宋" w:eastAsia="仿宋" w:hAnsi="仿宋" w:hint="eastAsia"/>
        </w:rPr>
      </w:pPr>
      <w:r>
        <w:rPr>
          <w:rFonts w:ascii="仿宋" w:eastAsia="仿宋" w:hAnsi="仿宋" w:hint="eastAsia"/>
        </w:rPr>
        <w:t>第一学期开设课程清单</w:t>
      </w:r>
    </w:p>
    <w:tbl>
      <w:tblPr>
        <w:tblW w:w="82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9"/>
        <w:gridCol w:w="1459"/>
        <w:gridCol w:w="2410"/>
        <w:gridCol w:w="992"/>
        <w:gridCol w:w="850"/>
        <w:gridCol w:w="1701"/>
      </w:tblGrid>
      <w:tr w:rsidR="001B0FF0" w14:paraId="7AB8059F" w14:textId="77777777">
        <w:trPr>
          <w:tblHeader/>
          <w:jc w:val="center"/>
        </w:trPr>
        <w:tc>
          <w:tcPr>
            <w:tcW w:w="809" w:type="dxa"/>
          </w:tcPr>
          <w:p w14:paraId="7AB80599" w14:textId="77777777" w:rsidR="001B0FF0" w:rsidRDefault="00114A11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序号</w:t>
            </w:r>
          </w:p>
        </w:tc>
        <w:tc>
          <w:tcPr>
            <w:tcW w:w="1459" w:type="dxa"/>
          </w:tcPr>
          <w:p w14:paraId="7AB8059A" w14:textId="77777777" w:rsidR="001B0FF0" w:rsidRDefault="00114A11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课程代码</w:t>
            </w:r>
          </w:p>
        </w:tc>
        <w:tc>
          <w:tcPr>
            <w:tcW w:w="2410" w:type="dxa"/>
          </w:tcPr>
          <w:p w14:paraId="7AB8059B" w14:textId="77777777" w:rsidR="001B0FF0" w:rsidRDefault="00114A11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课程名称</w:t>
            </w:r>
          </w:p>
        </w:tc>
        <w:tc>
          <w:tcPr>
            <w:tcW w:w="992" w:type="dxa"/>
          </w:tcPr>
          <w:p w14:paraId="7AB8059C" w14:textId="77777777" w:rsidR="001B0FF0" w:rsidRDefault="00114A11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学时</w:t>
            </w:r>
          </w:p>
        </w:tc>
        <w:tc>
          <w:tcPr>
            <w:tcW w:w="850" w:type="dxa"/>
          </w:tcPr>
          <w:p w14:paraId="7AB8059D" w14:textId="77777777" w:rsidR="001B0FF0" w:rsidRDefault="00114A11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学分</w:t>
            </w:r>
          </w:p>
        </w:tc>
        <w:tc>
          <w:tcPr>
            <w:tcW w:w="1701" w:type="dxa"/>
          </w:tcPr>
          <w:p w14:paraId="7AB8059E" w14:textId="77777777" w:rsidR="001B0FF0" w:rsidRDefault="00114A11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备注</w:t>
            </w:r>
          </w:p>
        </w:tc>
      </w:tr>
      <w:tr w:rsidR="001B0FF0" w14:paraId="7AB805A6" w14:textId="77777777">
        <w:trPr>
          <w:jc w:val="center"/>
        </w:trPr>
        <w:tc>
          <w:tcPr>
            <w:tcW w:w="809" w:type="dxa"/>
          </w:tcPr>
          <w:p w14:paraId="7AB805A0" w14:textId="77777777" w:rsidR="001B0FF0" w:rsidRDefault="001B0FF0">
            <w:pPr>
              <w:pStyle w:val="a8"/>
              <w:numPr>
                <w:ilvl w:val="0"/>
                <w:numId w:val="1"/>
              </w:numPr>
              <w:ind w:firstLineChars="0"/>
              <w:jc w:val="center"/>
              <w:rPr>
                <w:rFonts w:ascii="仿宋" w:eastAsia="仿宋" w:hAnsi="仿宋" w:hint="eastAsia"/>
              </w:rPr>
            </w:pPr>
          </w:p>
        </w:tc>
        <w:tc>
          <w:tcPr>
            <w:tcW w:w="1459" w:type="dxa"/>
          </w:tcPr>
          <w:p w14:paraId="7AB805A1" w14:textId="77777777" w:rsidR="001B0FF0" w:rsidRDefault="00114A11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1PL020</w:t>
            </w:r>
          </w:p>
        </w:tc>
        <w:tc>
          <w:tcPr>
            <w:tcW w:w="2410" w:type="dxa"/>
          </w:tcPr>
          <w:p w14:paraId="7AB805A2" w14:textId="77777777" w:rsidR="001B0FF0" w:rsidRDefault="00114A11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思想道德与法治</w:t>
            </w:r>
          </w:p>
        </w:tc>
        <w:tc>
          <w:tcPr>
            <w:tcW w:w="992" w:type="dxa"/>
            <w:vAlign w:val="center"/>
          </w:tcPr>
          <w:p w14:paraId="7AB805A3" w14:textId="77777777" w:rsidR="001B0FF0" w:rsidRDefault="00114A11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48</w:t>
            </w:r>
          </w:p>
        </w:tc>
        <w:tc>
          <w:tcPr>
            <w:tcW w:w="850" w:type="dxa"/>
            <w:vAlign w:val="center"/>
          </w:tcPr>
          <w:p w14:paraId="7AB805A4" w14:textId="77777777" w:rsidR="001B0FF0" w:rsidRDefault="00114A11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3</w:t>
            </w:r>
          </w:p>
        </w:tc>
        <w:tc>
          <w:tcPr>
            <w:tcW w:w="1701" w:type="dxa"/>
          </w:tcPr>
          <w:p w14:paraId="7AB805A5" w14:textId="77777777" w:rsidR="001B0FF0" w:rsidRDefault="001B0FF0">
            <w:pPr>
              <w:jc w:val="center"/>
              <w:rPr>
                <w:rFonts w:ascii="仿宋" w:eastAsia="仿宋" w:hAnsi="仿宋" w:hint="eastAsia"/>
              </w:rPr>
            </w:pPr>
          </w:p>
        </w:tc>
      </w:tr>
      <w:tr w:rsidR="001B0FF0" w14:paraId="7AB805AD" w14:textId="77777777">
        <w:trPr>
          <w:jc w:val="center"/>
        </w:trPr>
        <w:tc>
          <w:tcPr>
            <w:tcW w:w="809" w:type="dxa"/>
          </w:tcPr>
          <w:p w14:paraId="7AB805A7" w14:textId="77777777" w:rsidR="001B0FF0" w:rsidRDefault="001B0FF0">
            <w:pPr>
              <w:pStyle w:val="a8"/>
              <w:numPr>
                <w:ilvl w:val="0"/>
                <w:numId w:val="1"/>
              </w:numPr>
              <w:ind w:firstLineChars="0"/>
              <w:jc w:val="center"/>
              <w:rPr>
                <w:rFonts w:ascii="仿宋" w:eastAsia="仿宋" w:hAnsi="仿宋" w:hint="eastAsia"/>
              </w:rPr>
            </w:pPr>
          </w:p>
        </w:tc>
        <w:tc>
          <w:tcPr>
            <w:tcW w:w="1459" w:type="dxa"/>
          </w:tcPr>
          <w:p w14:paraId="7AB805A8" w14:textId="77777777" w:rsidR="001B0FF0" w:rsidRDefault="00114A11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1PE011</w:t>
            </w:r>
          </w:p>
        </w:tc>
        <w:tc>
          <w:tcPr>
            <w:tcW w:w="2410" w:type="dxa"/>
          </w:tcPr>
          <w:p w14:paraId="7AB805A9" w14:textId="77777777" w:rsidR="001B0FF0" w:rsidRDefault="00114A11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大学体育Ⅰ</w:t>
            </w:r>
          </w:p>
        </w:tc>
        <w:tc>
          <w:tcPr>
            <w:tcW w:w="992" w:type="dxa"/>
            <w:vAlign w:val="center"/>
          </w:tcPr>
          <w:p w14:paraId="7AB805AA" w14:textId="77777777" w:rsidR="001B0FF0" w:rsidRDefault="00114A11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30</w:t>
            </w:r>
          </w:p>
        </w:tc>
        <w:tc>
          <w:tcPr>
            <w:tcW w:w="850" w:type="dxa"/>
            <w:vAlign w:val="center"/>
          </w:tcPr>
          <w:p w14:paraId="7AB805AB" w14:textId="77777777" w:rsidR="001B0FF0" w:rsidRDefault="00114A11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1</w:t>
            </w:r>
          </w:p>
        </w:tc>
        <w:tc>
          <w:tcPr>
            <w:tcW w:w="1701" w:type="dxa"/>
          </w:tcPr>
          <w:p w14:paraId="7AB805AC" w14:textId="77777777" w:rsidR="001B0FF0" w:rsidRDefault="001B0FF0">
            <w:pPr>
              <w:jc w:val="center"/>
              <w:rPr>
                <w:rFonts w:ascii="仿宋" w:eastAsia="仿宋" w:hAnsi="仿宋" w:hint="eastAsia"/>
              </w:rPr>
            </w:pPr>
          </w:p>
        </w:tc>
      </w:tr>
      <w:tr w:rsidR="001B0FF0" w14:paraId="7AB805B4" w14:textId="77777777">
        <w:trPr>
          <w:jc w:val="center"/>
        </w:trPr>
        <w:tc>
          <w:tcPr>
            <w:tcW w:w="809" w:type="dxa"/>
          </w:tcPr>
          <w:p w14:paraId="7AB805AE" w14:textId="77777777" w:rsidR="001B0FF0" w:rsidRDefault="001B0FF0">
            <w:pPr>
              <w:pStyle w:val="a8"/>
              <w:numPr>
                <w:ilvl w:val="0"/>
                <w:numId w:val="1"/>
              </w:numPr>
              <w:ind w:firstLineChars="0"/>
              <w:jc w:val="center"/>
              <w:rPr>
                <w:rFonts w:ascii="仿宋" w:eastAsia="仿宋" w:hAnsi="仿宋" w:hint="eastAsia"/>
              </w:rPr>
            </w:pPr>
          </w:p>
        </w:tc>
        <w:tc>
          <w:tcPr>
            <w:tcW w:w="1459" w:type="dxa"/>
          </w:tcPr>
          <w:p w14:paraId="7AB805AF" w14:textId="77777777" w:rsidR="001B0FF0" w:rsidRDefault="00114A11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1HE002</w:t>
            </w:r>
          </w:p>
        </w:tc>
        <w:tc>
          <w:tcPr>
            <w:tcW w:w="2410" w:type="dxa"/>
          </w:tcPr>
          <w:p w14:paraId="7AB805B0" w14:textId="77777777" w:rsidR="001B0FF0" w:rsidRDefault="00114A11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大学生健康教育</w:t>
            </w:r>
          </w:p>
        </w:tc>
        <w:tc>
          <w:tcPr>
            <w:tcW w:w="992" w:type="dxa"/>
          </w:tcPr>
          <w:p w14:paraId="7AB805B1" w14:textId="77777777" w:rsidR="001B0FF0" w:rsidRDefault="00114A11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32</w:t>
            </w:r>
          </w:p>
        </w:tc>
        <w:tc>
          <w:tcPr>
            <w:tcW w:w="850" w:type="dxa"/>
          </w:tcPr>
          <w:p w14:paraId="7AB805B2" w14:textId="77777777" w:rsidR="001B0FF0" w:rsidRDefault="00114A11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2</w:t>
            </w:r>
          </w:p>
        </w:tc>
        <w:tc>
          <w:tcPr>
            <w:tcW w:w="1701" w:type="dxa"/>
          </w:tcPr>
          <w:p w14:paraId="7AB805B3" w14:textId="77777777" w:rsidR="001B0FF0" w:rsidRDefault="001B0FF0">
            <w:pPr>
              <w:jc w:val="center"/>
              <w:rPr>
                <w:rFonts w:ascii="仿宋" w:eastAsia="仿宋" w:hAnsi="仿宋" w:hint="eastAsia"/>
              </w:rPr>
            </w:pPr>
          </w:p>
        </w:tc>
      </w:tr>
      <w:tr w:rsidR="001B0FF0" w14:paraId="7AB805BB" w14:textId="77777777">
        <w:trPr>
          <w:jc w:val="center"/>
        </w:trPr>
        <w:tc>
          <w:tcPr>
            <w:tcW w:w="809" w:type="dxa"/>
          </w:tcPr>
          <w:p w14:paraId="7AB805B5" w14:textId="77777777" w:rsidR="001B0FF0" w:rsidRDefault="001B0FF0">
            <w:pPr>
              <w:pStyle w:val="a8"/>
              <w:numPr>
                <w:ilvl w:val="0"/>
                <w:numId w:val="1"/>
              </w:numPr>
              <w:ind w:firstLineChars="0"/>
              <w:jc w:val="center"/>
              <w:rPr>
                <w:rFonts w:ascii="仿宋" w:eastAsia="仿宋" w:hAnsi="仿宋" w:hint="eastAsia"/>
              </w:rPr>
            </w:pPr>
          </w:p>
        </w:tc>
        <w:tc>
          <w:tcPr>
            <w:tcW w:w="1459" w:type="dxa"/>
          </w:tcPr>
          <w:p w14:paraId="7AB805B6" w14:textId="77777777" w:rsidR="001B0FF0" w:rsidRDefault="00114A11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1CE030</w:t>
            </w:r>
          </w:p>
        </w:tc>
        <w:tc>
          <w:tcPr>
            <w:tcW w:w="2410" w:type="dxa"/>
          </w:tcPr>
          <w:p w14:paraId="7AB805B7" w14:textId="77777777" w:rsidR="001B0FF0" w:rsidRDefault="00114A11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大学英语</w:t>
            </w:r>
            <w:r>
              <w:rPr>
                <w:rFonts w:ascii="仿宋" w:eastAsia="仿宋" w:hAnsi="仿宋" w:hint="eastAsia"/>
              </w:rPr>
              <w:t xml:space="preserve">A1 </w:t>
            </w:r>
          </w:p>
        </w:tc>
        <w:tc>
          <w:tcPr>
            <w:tcW w:w="992" w:type="dxa"/>
          </w:tcPr>
          <w:p w14:paraId="7AB805B8" w14:textId="77777777" w:rsidR="001B0FF0" w:rsidRDefault="00114A11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32</w:t>
            </w:r>
          </w:p>
        </w:tc>
        <w:tc>
          <w:tcPr>
            <w:tcW w:w="850" w:type="dxa"/>
          </w:tcPr>
          <w:p w14:paraId="7AB805B9" w14:textId="77777777" w:rsidR="001B0FF0" w:rsidRDefault="00114A11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2</w:t>
            </w:r>
          </w:p>
        </w:tc>
        <w:tc>
          <w:tcPr>
            <w:tcW w:w="1701" w:type="dxa"/>
          </w:tcPr>
          <w:p w14:paraId="7AB805BA" w14:textId="77777777" w:rsidR="001B0FF0" w:rsidRDefault="001B0FF0">
            <w:pPr>
              <w:jc w:val="center"/>
              <w:rPr>
                <w:rFonts w:ascii="仿宋" w:eastAsia="仿宋" w:hAnsi="仿宋" w:hint="eastAsia"/>
              </w:rPr>
            </w:pPr>
          </w:p>
        </w:tc>
      </w:tr>
      <w:tr w:rsidR="001B0FF0" w14:paraId="7AB805C2" w14:textId="77777777">
        <w:trPr>
          <w:jc w:val="center"/>
        </w:trPr>
        <w:tc>
          <w:tcPr>
            <w:tcW w:w="809" w:type="dxa"/>
          </w:tcPr>
          <w:p w14:paraId="7AB805BC" w14:textId="77777777" w:rsidR="001B0FF0" w:rsidRDefault="001B0FF0">
            <w:pPr>
              <w:pStyle w:val="a8"/>
              <w:numPr>
                <w:ilvl w:val="0"/>
                <w:numId w:val="1"/>
              </w:numPr>
              <w:ind w:firstLineChars="0"/>
              <w:jc w:val="center"/>
              <w:rPr>
                <w:rFonts w:ascii="仿宋" w:eastAsia="仿宋" w:hAnsi="仿宋" w:hint="eastAsia"/>
              </w:rPr>
            </w:pPr>
          </w:p>
        </w:tc>
        <w:tc>
          <w:tcPr>
            <w:tcW w:w="1459" w:type="dxa"/>
          </w:tcPr>
          <w:p w14:paraId="7AB805BD" w14:textId="77777777" w:rsidR="001B0FF0" w:rsidRDefault="00114A11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1MT001</w:t>
            </w:r>
          </w:p>
        </w:tc>
        <w:tc>
          <w:tcPr>
            <w:tcW w:w="2410" w:type="dxa"/>
          </w:tcPr>
          <w:p w14:paraId="7AB805BE" w14:textId="77777777" w:rsidR="001B0FF0" w:rsidRDefault="00114A11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军事技能训练</w:t>
            </w:r>
          </w:p>
        </w:tc>
        <w:tc>
          <w:tcPr>
            <w:tcW w:w="992" w:type="dxa"/>
          </w:tcPr>
          <w:p w14:paraId="7AB805BF" w14:textId="77777777" w:rsidR="001B0FF0" w:rsidRDefault="00114A11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32</w:t>
            </w:r>
          </w:p>
        </w:tc>
        <w:tc>
          <w:tcPr>
            <w:tcW w:w="850" w:type="dxa"/>
          </w:tcPr>
          <w:p w14:paraId="7AB805C0" w14:textId="77777777" w:rsidR="001B0FF0" w:rsidRDefault="00114A11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2</w:t>
            </w:r>
          </w:p>
        </w:tc>
        <w:tc>
          <w:tcPr>
            <w:tcW w:w="1701" w:type="dxa"/>
          </w:tcPr>
          <w:p w14:paraId="7AB805C1" w14:textId="77777777" w:rsidR="001B0FF0" w:rsidRDefault="001B0FF0">
            <w:pPr>
              <w:jc w:val="center"/>
              <w:rPr>
                <w:rFonts w:ascii="仿宋" w:eastAsia="仿宋" w:hAnsi="仿宋" w:hint="eastAsia"/>
              </w:rPr>
            </w:pPr>
          </w:p>
        </w:tc>
      </w:tr>
      <w:tr w:rsidR="001B0FF0" w14:paraId="7AB805C9" w14:textId="77777777">
        <w:trPr>
          <w:jc w:val="center"/>
        </w:trPr>
        <w:tc>
          <w:tcPr>
            <w:tcW w:w="809" w:type="dxa"/>
          </w:tcPr>
          <w:p w14:paraId="7AB805C3" w14:textId="77777777" w:rsidR="001B0FF0" w:rsidRDefault="001B0FF0">
            <w:pPr>
              <w:pStyle w:val="a8"/>
              <w:numPr>
                <w:ilvl w:val="0"/>
                <w:numId w:val="1"/>
              </w:numPr>
              <w:ind w:firstLineChars="0"/>
              <w:jc w:val="center"/>
              <w:rPr>
                <w:rFonts w:ascii="仿宋" w:eastAsia="仿宋" w:hAnsi="仿宋" w:hint="eastAsia"/>
              </w:rPr>
            </w:pPr>
          </w:p>
        </w:tc>
        <w:tc>
          <w:tcPr>
            <w:tcW w:w="1459" w:type="dxa"/>
          </w:tcPr>
          <w:p w14:paraId="7AB805C4" w14:textId="77777777" w:rsidR="001B0FF0" w:rsidRDefault="00114A11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1JP009</w:t>
            </w:r>
          </w:p>
        </w:tc>
        <w:tc>
          <w:tcPr>
            <w:tcW w:w="2410" w:type="dxa"/>
          </w:tcPr>
          <w:p w14:paraId="7AB805C5" w14:textId="77777777" w:rsidR="001B0FF0" w:rsidRDefault="00114A11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大学日语</w:t>
            </w:r>
            <w:r>
              <w:rPr>
                <w:rFonts w:ascii="仿宋" w:eastAsia="仿宋" w:hAnsi="仿宋" w:hint="eastAsia"/>
              </w:rPr>
              <w:t>1</w:t>
            </w:r>
          </w:p>
        </w:tc>
        <w:tc>
          <w:tcPr>
            <w:tcW w:w="992" w:type="dxa"/>
          </w:tcPr>
          <w:p w14:paraId="7AB805C6" w14:textId="77777777" w:rsidR="001B0FF0" w:rsidRDefault="00114A11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32</w:t>
            </w:r>
          </w:p>
        </w:tc>
        <w:tc>
          <w:tcPr>
            <w:tcW w:w="850" w:type="dxa"/>
          </w:tcPr>
          <w:p w14:paraId="7AB805C7" w14:textId="77777777" w:rsidR="001B0FF0" w:rsidRDefault="00114A11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2</w:t>
            </w:r>
          </w:p>
        </w:tc>
        <w:tc>
          <w:tcPr>
            <w:tcW w:w="1701" w:type="dxa"/>
          </w:tcPr>
          <w:p w14:paraId="7AB805C8" w14:textId="77777777" w:rsidR="001B0FF0" w:rsidRDefault="001B0FF0">
            <w:pPr>
              <w:jc w:val="center"/>
              <w:rPr>
                <w:rFonts w:ascii="仿宋" w:eastAsia="仿宋" w:hAnsi="仿宋" w:hint="eastAsia"/>
              </w:rPr>
            </w:pPr>
          </w:p>
        </w:tc>
      </w:tr>
      <w:tr w:rsidR="001B0FF0" w14:paraId="7AB805D0" w14:textId="77777777">
        <w:trPr>
          <w:jc w:val="center"/>
        </w:trPr>
        <w:tc>
          <w:tcPr>
            <w:tcW w:w="809" w:type="dxa"/>
          </w:tcPr>
          <w:p w14:paraId="7AB805CA" w14:textId="77777777" w:rsidR="001B0FF0" w:rsidRDefault="001B0FF0">
            <w:pPr>
              <w:pStyle w:val="a8"/>
              <w:numPr>
                <w:ilvl w:val="0"/>
                <w:numId w:val="1"/>
              </w:numPr>
              <w:ind w:firstLineChars="0"/>
              <w:jc w:val="center"/>
              <w:rPr>
                <w:rFonts w:ascii="仿宋" w:eastAsia="仿宋" w:hAnsi="仿宋" w:hint="eastAsia"/>
              </w:rPr>
            </w:pPr>
          </w:p>
        </w:tc>
        <w:tc>
          <w:tcPr>
            <w:tcW w:w="1459" w:type="dxa"/>
          </w:tcPr>
          <w:p w14:paraId="7AB805CB" w14:textId="77777777" w:rsidR="001B0FF0" w:rsidRDefault="00114A11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1MA005</w:t>
            </w:r>
          </w:p>
        </w:tc>
        <w:tc>
          <w:tcPr>
            <w:tcW w:w="2410" w:type="dxa"/>
          </w:tcPr>
          <w:p w14:paraId="7AB805CC" w14:textId="77777777" w:rsidR="001B0FF0" w:rsidRDefault="00114A11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高等数学三</w:t>
            </w:r>
          </w:p>
        </w:tc>
        <w:tc>
          <w:tcPr>
            <w:tcW w:w="992" w:type="dxa"/>
          </w:tcPr>
          <w:p w14:paraId="7AB805CD" w14:textId="77777777" w:rsidR="001B0FF0" w:rsidRDefault="00114A11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64</w:t>
            </w:r>
          </w:p>
        </w:tc>
        <w:tc>
          <w:tcPr>
            <w:tcW w:w="850" w:type="dxa"/>
          </w:tcPr>
          <w:p w14:paraId="7AB805CE" w14:textId="77777777" w:rsidR="001B0FF0" w:rsidRDefault="00114A11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4</w:t>
            </w:r>
          </w:p>
        </w:tc>
        <w:tc>
          <w:tcPr>
            <w:tcW w:w="1701" w:type="dxa"/>
          </w:tcPr>
          <w:p w14:paraId="7AB805CF" w14:textId="77777777" w:rsidR="001B0FF0" w:rsidRDefault="001B0FF0">
            <w:pPr>
              <w:jc w:val="center"/>
              <w:rPr>
                <w:rFonts w:ascii="仿宋" w:eastAsia="仿宋" w:hAnsi="仿宋" w:hint="eastAsia"/>
              </w:rPr>
            </w:pPr>
          </w:p>
        </w:tc>
      </w:tr>
      <w:tr w:rsidR="001B0FF0" w14:paraId="7AB805D7" w14:textId="77777777">
        <w:trPr>
          <w:jc w:val="center"/>
        </w:trPr>
        <w:tc>
          <w:tcPr>
            <w:tcW w:w="809" w:type="dxa"/>
          </w:tcPr>
          <w:p w14:paraId="7AB805D1" w14:textId="77777777" w:rsidR="001B0FF0" w:rsidRDefault="001B0FF0">
            <w:pPr>
              <w:pStyle w:val="a8"/>
              <w:numPr>
                <w:ilvl w:val="0"/>
                <w:numId w:val="1"/>
              </w:numPr>
              <w:ind w:firstLineChars="0"/>
              <w:jc w:val="center"/>
              <w:rPr>
                <w:rFonts w:ascii="仿宋" w:eastAsia="仿宋" w:hAnsi="仿宋" w:hint="eastAsia"/>
              </w:rPr>
            </w:pPr>
          </w:p>
        </w:tc>
        <w:tc>
          <w:tcPr>
            <w:tcW w:w="1459" w:type="dxa"/>
          </w:tcPr>
          <w:p w14:paraId="7AB805D2" w14:textId="77777777" w:rsidR="001B0FF0" w:rsidRDefault="00114A11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101701</w:t>
            </w:r>
          </w:p>
        </w:tc>
        <w:tc>
          <w:tcPr>
            <w:tcW w:w="2410" w:type="dxa"/>
          </w:tcPr>
          <w:p w14:paraId="7AB805D3" w14:textId="77777777" w:rsidR="001B0FF0" w:rsidRDefault="00114A11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管理学</w:t>
            </w:r>
          </w:p>
        </w:tc>
        <w:tc>
          <w:tcPr>
            <w:tcW w:w="992" w:type="dxa"/>
          </w:tcPr>
          <w:p w14:paraId="7AB805D4" w14:textId="77777777" w:rsidR="001B0FF0" w:rsidRDefault="00114A11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32</w:t>
            </w:r>
          </w:p>
        </w:tc>
        <w:tc>
          <w:tcPr>
            <w:tcW w:w="850" w:type="dxa"/>
          </w:tcPr>
          <w:p w14:paraId="7AB805D5" w14:textId="77777777" w:rsidR="001B0FF0" w:rsidRDefault="00114A11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2</w:t>
            </w:r>
          </w:p>
        </w:tc>
        <w:tc>
          <w:tcPr>
            <w:tcW w:w="1701" w:type="dxa"/>
          </w:tcPr>
          <w:p w14:paraId="7AB805D6" w14:textId="77777777" w:rsidR="001B0FF0" w:rsidRDefault="001B0FF0">
            <w:pPr>
              <w:jc w:val="center"/>
              <w:rPr>
                <w:rFonts w:ascii="仿宋" w:eastAsia="仿宋" w:hAnsi="仿宋" w:hint="eastAsia"/>
              </w:rPr>
            </w:pPr>
          </w:p>
        </w:tc>
      </w:tr>
      <w:tr w:rsidR="001B0FF0" w14:paraId="7AB805DE" w14:textId="77777777">
        <w:trPr>
          <w:jc w:val="center"/>
        </w:trPr>
        <w:tc>
          <w:tcPr>
            <w:tcW w:w="809" w:type="dxa"/>
          </w:tcPr>
          <w:p w14:paraId="7AB805D8" w14:textId="77777777" w:rsidR="001B0FF0" w:rsidRDefault="001B0FF0">
            <w:pPr>
              <w:pStyle w:val="a8"/>
              <w:numPr>
                <w:ilvl w:val="0"/>
                <w:numId w:val="1"/>
              </w:numPr>
              <w:ind w:firstLineChars="0"/>
              <w:jc w:val="center"/>
              <w:rPr>
                <w:rFonts w:ascii="仿宋" w:eastAsia="仿宋" w:hAnsi="仿宋" w:hint="eastAsia"/>
              </w:rPr>
            </w:pPr>
          </w:p>
        </w:tc>
        <w:tc>
          <w:tcPr>
            <w:tcW w:w="1459" w:type="dxa"/>
          </w:tcPr>
          <w:p w14:paraId="7AB805D9" w14:textId="77777777" w:rsidR="001B0FF0" w:rsidRDefault="00114A11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101532</w:t>
            </w:r>
          </w:p>
        </w:tc>
        <w:tc>
          <w:tcPr>
            <w:tcW w:w="2410" w:type="dxa"/>
          </w:tcPr>
          <w:p w14:paraId="7AB805DA" w14:textId="77777777" w:rsidR="001B0FF0" w:rsidRDefault="00114A11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跨境电子商务专业导论</w:t>
            </w:r>
          </w:p>
        </w:tc>
        <w:tc>
          <w:tcPr>
            <w:tcW w:w="992" w:type="dxa"/>
          </w:tcPr>
          <w:p w14:paraId="7AB805DB" w14:textId="77777777" w:rsidR="001B0FF0" w:rsidRDefault="00114A11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8</w:t>
            </w:r>
          </w:p>
        </w:tc>
        <w:tc>
          <w:tcPr>
            <w:tcW w:w="850" w:type="dxa"/>
          </w:tcPr>
          <w:p w14:paraId="7AB805DC" w14:textId="77777777" w:rsidR="001B0FF0" w:rsidRDefault="00114A11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0.5</w:t>
            </w:r>
          </w:p>
        </w:tc>
        <w:tc>
          <w:tcPr>
            <w:tcW w:w="1701" w:type="dxa"/>
          </w:tcPr>
          <w:p w14:paraId="7AB805DD" w14:textId="77777777" w:rsidR="001B0FF0" w:rsidRDefault="001B0FF0">
            <w:pPr>
              <w:jc w:val="center"/>
              <w:rPr>
                <w:rFonts w:ascii="仿宋" w:eastAsia="仿宋" w:hAnsi="仿宋" w:hint="eastAsia"/>
              </w:rPr>
            </w:pPr>
          </w:p>
        </w:tc>
      </w:tr>
    </w:tbl>
    <w:p w14:paraId="7AB805DF" w14:textId="77777777" w:rsidR="001B0FF0" w:rsidRDefault="001B0FF0">
      <w:pPr>
        <w:ind w:firstLine="420"/>
        <w:rPr>
          <w:rFonts w:ascii="仿宋" w:eastAsia="仿宋" w:hAnsi="仿宋" w:hint="eastAsia"/>
        </w:rPr>
      </w:pPr>
    </w:p>
    <w:p w14:paraId="7AB805E0" w14:textId="77777777" w:rsidR="001B0FF0" w:rsidRDefault="00114A11">
      <w:pPr>
        <w:ind w:firstLine="420"/>
        <w:jc w:val="center"/>
        <w:rPr>
          <w:rFonts w:ascii="仿宋" w:eastAsia="仿宋" w:hAnsi="仿宋" w:hint="eastAsia"/>
        </w:rPr>
      </w:pPr>
      <w:r>
        <w:rPr>
          <w:rFonts w:ascii="仿宋" w:eastAsia="仿宋" w:hAnsi="仿宋" w:hint="eastAsia"/>
        </w:rPr>
        <w:t>第二学期开设课程清单</w:t>
      </w:r>
    </w:p>
    <w:tbl>
      <w:tblPr>
        <w:tblW w:w="82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2"/>
        <w:gridCol w:w="1456"/>
        <w:gridCol w:w="2410"/>
        <w:gridCol w:w="992"/>
        <w:gridCol w:w="850"/>
        <w:gridCol w:w="1701"/>
      </w:tblGrid>
      <w:tr w:rsidR="001B0FF0" w14:paraId="7AB805E7" w14:textId="77777777">
        <w:trPr>
          <w:tblHeader/>
          <w:jc w:val="center"/>
        </w:trPr>
        <w:tc>
          <w:tcPr>
            <w:tcW w:w="812" w:type="dxa"/>
          </w:tcPr>
          <w:p w14:paraId="7AB805E1" w14:textId="77777777" w:rsidR="001B0FF0" w:rsidRDefault="00114A11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序号</w:t>
            </w:r>
          </w:p>
        </w:tc>
        <w:tc>
          <w:tcPr>
            <w:tcW w:w="1456" w:type="dxa"/>
          </w:tcPr>
          <w:p w14:paraId="7AB805E2" w14:textId="77777777" w:rsidR="001B0FF0" w:rsidRDefault="00114A11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课程代码</w:t>
            </w:r>
          </w:p>
        </w:tc>
        <w:tc>
          <w:tcPr>
            <w:tcW w:w="2410" w:type="dxa"/>
          </w:tcPr>
          <w:p w14:paraId="7AB805E3" w14:textId="77777777" w:rsidR="001B0FF0" w:rsidRDefault="00114A11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课程名称</w:t>
            </w:r>
          </w:p>
        </w:tc>
        <w:tc>
          <w:tcPr>
            <w:tcW w:w="992" w:type="dxa"/>
          </w:tcPr>
          <w:p w14:paraId="7AB805E4" w14:textId="77777777" w:rsidR="001B0FF0" w:rsidRDefault="00114A11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学时</w:t>
            </w:r>
          </w:p>
        </w:tc>
        <w:tc>
          <w:tcPr>
            <w:tcW w:w="850" w:type="dxa"/>
          </w:tcPr>
          <w:p w14:paraId="7AB805E5" w14:textId="77777777" w:rsidR="001B0FF0" w:rsidRDefault="00114A11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学分</w:t>
            </w:r>
          </w:p>
        </w:tc>
        <w:tc>
          <w:tcPr>
            <w:tcW w:w="1701" w:type="dxa"/>
          </w:tcPr>
          <w:p w14:paraId="7AB805E6" w14:textId="77777777" w:rsidR="001B0FF0" w:rsidRDefault="00114A11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备注</w:t>
            </w:r>
          </w:p>
        </w:tc>
      </w:tr>
      <w:tr w:rsidR="001B0FF0" w14:paraId="7AB805EE" w14:textId="77777777">
        <w:trPr>
          <w:jc w:val="center"/>
        </w:trPr>
        <w:tc>
          <w:tcPr>
            <w:tcW w:w="812" w:type="dxa"/>
          </w:tcPr>
          <w:p w14:paraId="7AB805E8" w14:textId="77777777" w:rsidR="001B0FF0" w:rsidRDefault="001B0FF0">
            <w:pPr>
              <w:pStyle w:val="a8"/>
              <w:numPr>
                <w:ilvl w:val="0"/>
                <w:numId w:val="2"/>
              </w:numPr>
              <w:ind w:firstLineChars="0"/>
              <w:jc w:val="center"/>
              <w:rPr>
                <w:rFonts w:ascii="仿宋" w:eastAsia="仿宋" w:hAnsi="仿宋" w:hint="eastAsia"/>
              </w:rPr>
            </w:pPr>
          </w:p>
        </w:tc>
        <w:tc>
          <w:tcPr>
            <w:tcW w:w="1456" w:type="dxa"/>
          </w:tcPr>
          <w:p w14:paraId="7AB805E9" w14:textId="77777777" w:rsidR="001B0FF0" w:rsidRDefault="00114A11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1PL022</w:t>
            </w:r>
          </w:p>
        </w:tc>
        <w:tc>
          <w:tcPr>
            <w:tcW w:w="2410" w:type="dxa"/>
          </w:tcPr>
          <w:p w14:paraId="7AB805EA" w14:textId="77777777" w:rsidR="001B0FF0" w:rsidRDefault="00114A11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中国近现代史纲要</w:t>
            </w:r>
          </w:p>
        </w:tc>
        <w:tc>
          <w:tcPr>
            <w:tcW w:w="992" w:type="dxa"/>
          </w:tcPr>
          <w:p w14:paraId="7AB805EB" w14:textId="77777777" w:rsidR="001B0FF0" w:rsidRDefault="00114A11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32</w:t>
            </w:r>
          </w:p>
        </w:tc>
        <w:tc>
          <w:tcPr>
            <w:tcW w:w="850" w:type="dxa"/>
          </w:tcPr>
          <w:p w14:paraId="7AB805EC" w14:textId="77777777" w:rsidR="001B0FF0" w:rsidRDefault="00114A11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2</w:t>
            </w:r>
          </w:p>
        </w:tc>
        <w:tc>
          <w:tcPr>
            <w:tcW w:w="1701" w:type="dxa"/>
          </w:tcPr>
          <w:p w14:paraId="7AB805ED" w14:textId="77777777" w:rsidR="001B0FF0" w:rsidRDefault="001B0FF0">
            <w:pPr>
              <w:jc w:val="center"/>
              <w:rPr>
                <w:sz w:val="18"/>
                <w:szCs w:val="18"/>
              </w:rPr>
            </w:pPr>
          </w:p>
        </w:tc>
      </w:tr>
      <w:tr w:rsidR="001B0FF0" w14:paraId="7AB805F5" w14:textId="77777777">
        <w:trPr>
          <w:jc w:val="center"/>
        </w:trPr>
        <w:tc>
          <w:tcPr>
            <w:tcW w:w="812" w:type="dxa"/>
          </w:tcPr>
          <w:p w14:paraId="7AB805EF" w14:textId="77777777" w:rsidR="001B0FF0" w:rsidRDefault="001B0FF0">
            <w:pPr>
              <w:pStyle w:val="a8"/>
              <w:numPr>
                <w:ilvl w:val="0"/>
                <w:numId w:val="2"/>
              </w:numPr>
              <w:ind w:firstLineChars="0"/>
              <w:jc w:val="center"/>
              <w:rPr>
                <w:rFonts w:ascii="仿宋" w:eastAsia="仿宋" w:hAnsi="仿宋" w:hint="eastAsia"/>
              </w:rPr>
            </w:pPr>
          </w:p>
        </w:tc>
        <w:tc>
          <w:tcPr>
            <w:tcW w:w="1456" w:type="dxa"/>
          </w:tcPr>
          <w:p w14:paraId="7AB805F0" w14:textId="77777777" w:rsidR="001B0FF0" w:rsidRDefault="00114A11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1PL023</w:t>
            </w:r>
          </w:p>
        </w:tc>
        <w:tc>
          <w:tcPr>
            <w:tcW w:w="2410" w:type="dxa"/>
          </w:tcPr>
          <w:p w14:paraId="7AB805F1" w14:textId="77777777" w:rsidR="001B0FF0" w:rsidRDefault="00114A11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中国近现代史纲要（实践）</w:t>
            </w:r>
          </w:p>
        </w:tc>
        <w:tc>
          <w:tcPr>
            <w:tcW w:w="992" w:type="dxa"/>
          </w:tcPr>
          <w:p w14:paraId="7AB805F2" w14:textId="77777777" w:rsidR="001B0FF0" w:rsidRDefault="00114A11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16</w:t>
            </w:r>
          </w:p>
        </w:tc>
        <w:tc>
          <w:tcPr>
            <w:tcW w:w="850" w:type="dxa"/>
          </w:tcPr>
          <w:p w14:paraId="7AB805F3" w14:textId="77777777" w:rsidR="001B0FF0" w:rsidRDefault="00114A11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1</w:t>
            </w:r>
          </w:p>
        </w:tc>
        <w:tc>
          <w:tcPr>
            <w:tcW w:w="1701" w:type="dxa"/>
          </w:tcPr>
          <w:p w14:paraId="7AB805F4" w14:textId="77777777" w:rsidR="001B0FF0" w:rsidRDefault="001B0FF0">
            <w:pPr>
              <w:jc w:val="center"/>
              <w:rPr>
                <w:sz w:val="18"/>
                <w:szCs w:val="18"/>
              </w:rPr>
            </w:pPr>
          </w:p>
        </w:tc>
      </w:tr>
      <w:tr w:rsidR="001B0FF0" w14:paraId="7AB805FC" w14:textId="77777777">
        <w:trPr>
          <w:jc w:val="center"/>
        </w:trPr>
        <w:tc>
          <w:tcPr>
            <w:tcW w:w="812" w:type="dxa"/>
          </w:tcPr>
          <w:p w14:paraId="7AB805F6" w14:textId="77777777" w:rsidR="001B0FF0" w:rsidRDefault="001B0FF0">
            <w:pPr>
              <w:pStyle w:val="a8"/>
              <w:numPr>
                <w:ilvl w:val="0"/>
                <w:numId w:val="2"/>
              </w:numPr>
              <w:ind w:firstLineChars="0"/>
              <w:jc w:val="center"/>
              <w:rPr>
                <w:rFonts w:ascii="仿宋" w:eastAsia="仿宋" w:hAnsi="仿宋" w:hint="eastAsia"/>
              </w:rPr>
            </w:pPr>
          </w:p>
        </w:tc>
        <w:tc>
          <w:tcPr>
            <w:tcW w:w="1456" w:type="dxa"/>
          </w:tcPr>
          <w:p w14:paraId="7AB805F7" w14:textId="77777777" w:rsidR="001B0FF0" w:rsidRDefault="00114A11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1PE012</w:t>
            </w:r>
          </w:p>
        </w:tc>
        <w:tc>
          <w:tcPr>
            <w:tcW w:w="2410" w:type="dxa"/>
          </w:tcPr>
          <w:p w14:paraId="7AB805F8" w14:textId="77777777" w:rsidR="001B0FF0" w:rsidRDefault="00114A11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大学体育Ⅱ</w:t>
            </w:r>
          </w:p>
        </w:tc>
        <w:tc>
          <w:tcPr>
            <w:tcW w:w="992" w:type="dxa"/>
          </w:tcPr>
          <w:p w14:paraId="7AB805F9" w14:textId="77777777" w:rsidR="001B0FF0" w:rsidRDefault="00114A11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30</w:t>
            </w:r>
          </w:p>
        </w:tc>
        <w:tc>
          <w:tcPr>
            <w:tcW w:w="850" w:type="dxa"/>
          </w:tcPr>
          <w:p w14:paraId="7AB805FA" w14:textId="77777777" w:rsidR="001B0FF0" w:rsidRDefault="00114A11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1</w:t>
            </w:r>
          </w:p>
        </w:tc>
        <w:tc>
          <w:tcPr>
            <w:tcW w:w="1701" w:type="dxa"/>
          </w:tcPr>
          <w:p w14:paraId="7AB805FB" w14:textId="77777777" w:rsidR="001B0FF0" w:rsidRDefault="001B0FF0">
            <w:pPr>
              <w:jc w:val="center"/>
              <w:rPr>
                <w:sz w:val="18"/>
                <w:szCs w:val="18"/>
              </w:rPr>
            </w:pPr>
          </w:p>
        </w:tc>
      </w:tr>
      <w:tr w:rsidR="001B0FF0" w14:paraId="7AB80603" w14:textId="77777777">
        <w:trPr>
          <w:jc w:val="center"/>
        </w:trPr>
        <w:tc>
          <w:tcPr>
            <w:tcW w:w="812" w:type="dxa"/>
          </w:tcPr>
          <w:p w14:paraId="7AB805FD" w14:textId="77777777" w:rsidR="001B0FF0" w:rsidRDefault="001B0FF0">
            <w:pPr>
              <w:pStyle w:val="a8"/>
              <w:numPr>
                <w:ilvl w:val="0"/>
                <w:numId w:val="2"/>
              </w:numPr>
              <w:ind w:firstLineChars="0"/>
              <w:jc w:val="center"/>
              <w:rPr>
                <w:rFonts w:ascii="仿宋" w:eastAsia="仿宋" w:hAnsi="仿宋" w:hint="eastAsia"/>
              </w:rPr>
            </w:pPr>
          </w:p>
        </w:tc>
        <w:tc>
          <w:tcPr>
            <w:tcW w:w="1456" w:type="dxa"/>
          </w:tcPr>
          <w:p w14:paraId="7AB805FE" w14:textId="77777777" w:rsidR="001B0FF0" w:rsidRDefault="00114A11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1CP024</w:t>
            </w:r>
          </w:p>
        </w:tc>
        <w:tc>
          <w:tcPr>
            <w:tcW w:w="2410" w:type="dxa"/>
          </w:tcPr>
          <w:p w14:paraId="7AB805FF" w14:textId="77777777" w:rsidR="001B0FF0" w:rsidRDefault="00114A11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Python</w:t>
            </w:r>
            <w:r>
              <w:rPr>
                <w:rFonts w:ascii="仿宋" w:eastAsia="仿宋" w:hAnsi="仿宋" w:hint="eastAsia"/>
              </w:rPr>
              <w:t>程序设计</w:t>
            </w:r>
          </w:p>
        </w:tc>
        <w:tc>
          <w:tcPr>
            <w:tcW w:w="992" w:type="dxa"/>
          </w:tcPr>
          <w:p w14:paraId="7AB80600" w14:textId="77777777" w:rsidR="001B0FF0" w:rsidRDefault="00114A11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48</w:t>
            </w:r>
          </w:p>
        </w:tc>
        <w:tc>
          <w:tcPr>
            <w:tcW w:w="850" w:type="dxa"/>
          </w:tcPr>
          <w:p w14:paraId="7AB80601" w14:textId="77777777" w:rsidR="001B0FF0" w:rsidRDefault="00114A11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3</w:t>
            </w:r>
          </w:p>
        </w:tc>
        <w:tc>
          <w:tcPr>
            <w:tcW w:w="1701" w:type="dxa"/>
          </w:tcPr>
          <w:p w14:paraId="7AB80602" w14:textId="77777777" w:rsidR="001B0FF0" w:rsidRDefault="001B0FF0">
            <w:pPr>
              <w:jc w:val="center"/>
              <w:rPr>
                <w:sz w:val="18"/>
                <w:szCs w:val="18"/>
              </w:rPr>
            </w:pPr>
          </w:p>
        </w:tc>
      </w:tr>
      <w:tr w:rsidR="001B0FF0" w14:paraId="7AB8060A" w14:textId="77777777">
        <w:trPr>
          <w:jc w:val="center"/>
        </w:trPr>
        <w:tc>
          <w:tcPr>
            <w:tcW w:w="812" w:type="dxa"/>
          </w:tcPr>
          <w:p w14:paraId="7AB80604" w14:textId="77777777" w:rsidR="001B0FF0" w:rsidRDefault="001B0FF0">
            <w:pPr>
              <w:pStyle w:val="a8"/>
              <w:numPr>
                <w:ilvl w:val="0"/>
                <w:numId w:val="2"/>
              </w:numPr>
              <w:ind w:firstLineChars="0"/>
              <w:jc w:val="center"/>
              <w:rPr>
                <w:rFonts w:ascii="仿宋" w:eastAsia="仿宋" w:hAnsi="仿宋" w:hint="eastAsia"/>
              </w:rPr>
            </w:pPr>
          </w:p>
        </w:tc>
        <w:tc>
          <w:tcPr>
            <w:tcW w:w="1456" w:type="dxa"/>
          </w:tcPr>
          <w:p w14:paraId="7AB80605" w14:textId="77777777" w:rsidR="001B0FF0" w:rsidRDefault="00114A11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'1CE031</w:t>
            </w:r>
          </w:p>
        </w:tc>
        <w:tc>
          <w:tcPr>
            <w:tcW w:w="2410" w:type="dxa"/>
          </w:tcPr>
          <w:p w14:paraId="7AB80606" w14:textId="77777777" w:rsidR="001B0FF0" w:rsidRDefault="00114A11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大学英语</w:t>
            </w:r>
            <w:r>
              <w:rPr>
                <w:rFonts w:ascii="仿宋" w:eastAsia="仿宋" w:hAnsi="仿宋" w:hint="eastAsia"/>
              </w:rPr>
              <w:t>A2</w:t>
            </w:r>
          </w:p>
        </w:tc>
        <w:tc>
          <w:tcPr>
            <w:tcW w:w="992" w:type="dxa"/>
          </w:tcPr>
          <w:p w14:paraId="7AB80607" w14:textId="77777777" w:rsidR="001B0FF0" w:rsidRDefault="00114A11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32</w:t>
            </w:r>
          </w:p>
        </w:tc>
        <w:tc>
          <w:tcPr>
            <w:tcW w:w="850" w:type="dxa"/>
          </w:tcPr>
          <w:p w14:paraId="7AB80608" w14:textId="77777777" w:rsidR="001B0FF0" w:rsidRDefault="00114A11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2</w:t>
            </w:r>
          </w:p>
        </w:tc>
        <w:tc>
          <w:tcPr>
            <w:tcW w:w="1701" w:type="dxa"/>
          </w:tcPr>
          <w:p w14:paraId="7AB80609" w14:textId="77777777" w:rsidR="001B0FF0" w:rsidRDefault="001B0FF0">
            <w:pPr>
              <w:jc w:val="center"/>
              <w:rPr>
                <w:sz w:val="18"/>
                <w:szCs w:val="18"/>
              </w:rPr>
            </w:pPr>
          </w:p>
        </w:tc>
      </w:tr>
      <w:tr w:rsidR="001B0FF0" w14:paraId="7AB80611" w14:textId="77777777">
        <w:trPr>
          <w:jc w:val="center"/>
        </w:trPr>
        <w:tc>
          <w:tcPr>
            <w:tcW w:w="812" w:type="dxa"/>
          </w:tcPr>
          <w:p w14:paraId="7AB8060B" w14:textId="77777777" w:rsidR="001B0FF0" w:rsidRDefault="001B0FF0">
            <w:pPr>
              <w:pStyle w:val="a8"/>
              <w:numPr>
                <w:ilvl w:val="0"/>
                <w:numId w:val="2"/>
              </w:numPr>
              <w:ind w:firstLineChars="0"/>
              <w:jc w:val="center"/>
              <w:rPr>
                <w:rFonts w:ascii="仿宋" w:eastAsia="仿宋" w:hAnsi="仿宋" w:hint="eastAsia"/>
              </w:rPr>
            </w:pPr>
          </w:p>
        </w:tc>
        <w:tc>
          <w:tcPr>
            <w:tcW w:w="1456" w:type="dxa"/>
          </w:tcPr>
          <w:p w14:paraId="7AB8060C" w14:textId="77777777" w:rsidR="001B0FF0" w:rsidRDefault="00114A11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1JP010</w:t>
            </w:r>
          </w:p>
        </w:tc>
        <w:tc>
          <w:tcPr>
            <w:tcW w:w="2410" w:type="dxa"/>
          </w:tcPr>
          <w:p w14:paraId="7AB8060D" w14:textId="77777777" w:rsidR="001B0FF0" w:rsidRDefault="00114A11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大学日语</w:t>
            </w:r>
            <w:r>
              <w:rPr>
                <w:rFonts w:ascii="仿宋" w:eastAsia="仿宋" w:hAnsi="仿宋" w:hint="eastAsia"/>
              </w:rPr>
              <w:t>2</w:t>
            </w:r>
          </w:p>
        </w:tc>
        <w:tc>
          <w:tcPr>
            <w:tcW w:w="992" w:type="dxa"/>
          </w:tcPr>
          <w:p w14:paraId="7AB8060E" w14:textId="77777777" w:rsidR="001B0FF0" w:rsidRDefault="00114A11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32</w:t>
            </w:r>
          </w:p>
        </w:tc>
        <w:tc>
          <w:tcPr>
            <w:tcW w:w="850" w:type="dxa"/>
          </w:tcPr>
          <w:p w14:paraId="7AB8060F" w14:textId="77777777" w:rsidR="001B0FF0" w:rsidRDefault="00114A11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2</w:t>
            </w:r>
          </w:p>
        </w:tc>
        <w:tc>
          <w:tcPr>
            <w:tcW w:w="1701" w:type="dxa"/>
          </w:tcPr>
          <w:p w14:paraId="7AB80610" w14:textId="77777777" w:rsidR="001B0FF0" w:rsidRDefault="001B0FF0">
            <w:pPr>
              <w:jc w:val="center"/>
              <w:rPr>
                <w:sz w:val="18"/>
                <w:szCs w:val="18"/>
              </w:rPr>
            </w:pPr>
          </w:p>
        </w:tc>
      </w:tr>
      <w:tr w:rsidR="001B0FF0" w14:paraId="7AB80618" w14:textId="77777777">
        <w:trPr>
          <w:jc w:val="center"/>
        </w:trPr>
        <w:tc>
          <w:tcPr>
            <w:tcW w:w="812" w:type="dxa"/>
          </w:tcPr>
          <w:p w14:paraId="7AB80612" w14:textId="77777777" w:rsidR="001B0FF0" w:rsidRDefault="001B0FF0">
            <w:pPr>
              <w:pStyle w:val="a8"/>
              <w:numPr>
                <w:ilvl w:val="0"/>
                <w:numId w:val="2"/>
              </w:numPr>
              <w:ind w:firstLineChars="0"/>
              <w:jc w:val="center"/>
              <w:rPr>
                <w:rFonts w:ascii="仿宋" w:eastAsia="仿宋" w:hAnsi="仿宋" w:hint="eastAsia"/>
              </w:rPr>
            </w:pPr>
          </w:p>
        </w:tc>
        <w:tc>
          <w:tcPr>
            <w:tcW w:w="1456" w:type="dxa"/>
          </w:tcPr>
          <w:p w14:paraId="7AB80613" w14:textId="77777777" w:rsidR="001B0FF0" w:rsidRDefault="00114A11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1MA007</w:t>
            </w:r>
          </w:p>
        </w:tc>
        <w:tc>
          <w:tcPr>
            <w:tcW w:w="2410" w:type="dxa"/>
          </w:tcPr>
          <w:p w14:paraId="7AB80614" w14:textId="77777777" w:rsidR="001B0FF0" w:rsidRDefault="00114A11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概率论与数理统计</w:t>
            </w:r>
          </w:p>
        </w:tc>
        <w:tc>
          <w:tcPr>
            <w:tcW w:w="992" w:type="dxa"/>
          </w:tcPr>
          <w:p w14:paraId="7AB80615" w14:textId="77777777" w:rsidR="001B0FF0" w:rsidRDefault="00114A11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48</w:t>
            </w:r>
          </w:p>
        </w:tc>
        <w:tc>
          <w:tcPr>
            <w:tcW w:w="850" w:type="dxa"/>
          </w:tcPr>
          <w:p w14:paraId="7AB80616" w14:textId="77777777" w:rsidR="001B0FF0" w:rsidRDefault="00114A11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3</w:t>
            </w:r>
          </w:p>
        </w:tc>
        <w:tc>
          <w:tcPr>
            <w:tcW w:w="1701" w:type="dxa"/>
          </w:tcPr>
          <w:p w14:paraId="7AB80617" w14:textId="77777777" w:rsidR="001B0FF0" w:rsidRDefault="001B0FF0">
            <w:pPr>
              <w:jc w:val="center"/>
              <w:rPr>
                <w:sz w:val="18"/>
                <w:szCs w:val="18"/>
              </w:rPr>
            </w:pPr>
          </w:p>
        </w:tc>
      </w:tr>
      <w:tr w:rsidR="001B0FF0" w14:paraId="7AB8061F" w14:textId="77777777">
        <w:trPr>
          <w:jc w:val="center"/>
        </w:trPr>
        <w:tc>
          <w:tcPr>
            <w:tcW w:w="812" w:type="dxa"/>
          </w:tcPr>
          <w:p w14:paraId="7AB80619" w14:textId="77777777" w:rsidR="001B0FF0" w:rsidRDefault="001B0FF0">
            <w:pPr>
              <w:pStyle w:val="a8"/>
              <w:numPr>
                <w:ilvl w:val="0"/>
                <w:numId w:val="2"/>
              </w:numPr>
              <w:ind w:firstLineChars="0"/>
              <w:jc w:val="center"/>
              <w:rPr>
                <w:rFonts w:ascii="仿宋" w:eastAsia="仿宋" w:hAnsi="仿宋" w:hint="eastAsia"/>
              </w:rPr>
            </w:pPr>
          </w:p>
        </w:tc>
        <w:tc>
          <w:tcPr>
            <w:tcW w:w="1456" w:type="dxa"/>
          </w:tcPr>
          <w:p w14:paraId="7AB8061A" w14:textId="77777777" w:rsidR="001B0FF0" w:rsidRDefault="00114A11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101703</w:t>
            </w:r>
          </w:p>
        </w:tc>
        <w:tc>
          <w:tcPr>
            <w:tcW w:w="2410" w:type="dxa"/>
          </w:tcPr>
          <w:p w14:paraId="7AB8061B" w14:textId="77777777" w:rsidR="001B0FF0" w:rsidRDefault="00114A11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会计学</w:t>
            </w:r>
          </w:p>
        </w:tc>
        <w:tc>
          <w:tcPr>
            <w:tcW w:w="992" w:type="dxa"/>
          </w:tcPr>
          <w:p w14:paraId="7AB8061C" w14:textId="77777777" w:rsidR="001B0FF0" w:rsidRDefault="00114A11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32</w:t>
            </w:r>
          </w:p>
        </w:tc>
        <w:tc>
          <w:tcPr>
            <w:tcW w:w="850" w:type="dxa"/>
          </w:tcPr>
          <w:p w14:paraId="7AB8061D" w14:textId="77777777" w:rsidR="001B0FF0" w:rsidRDefault="00114A11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2</w:t>
            </w:r>
          </w:p>
        </w:tc>
        <w:tc>
          <w:tcPr>
            <w:tcW w:w="1701" w:type="dxa"/>
          </w:tcPr>
          <w:p w14:paraId="7AB8061E" w14:textId="77777777" w:rsidR="001B0FF0" w:rsidRDefault="001B0FF0">
            <w:pPr>
              <w:jc w:val="center"/>
              <w:rPr>
                <w:sz w:val="18"/>
                <w:szCs w:val="18"/>
              </w:rPr>
            </w:pPr>
          </w:p>
        </w:tc>
      </w:tr>
      <w:tr w:rsidR="001B0FF0" w14:paraId="7AB80626" w14:textId="77777777">
        <w:trPr>
          <w:jc w:val="center"/>
        </w:trPr>
        <w:tc>
          <w:tcPr>
            <w:tcW w:w="812" w:type="dxa"/>
          </w:tcPr>
          <w:p w14:paraId="7AB80620" w14:textId="77777777" w:rsidR="001B0FF0" w:rsidRDefault="001B0FF0">
            <w:pPr>
              <w:pStyle w:val="a8"/>
              <w:numPr>
                <w:ilvl w:val="0"/>
                <w:numId w:val="2"/>
              </w:numPr>
              <w:ind w:firstLineChars="0"/>
              <w:jc w:val="center"/>
              <w:rPr>
                <w:rFonts w:ascii="仿宋" w:eastAsia="仿宋" w:hAnsi="仿宋" w:hint="eastAsia"/>
              </w:rPr>
            </w:pPr>
          </w:p>
        </w:tc>
        <w:tc>
          <w:tcPr>
            <w:tcW w:w="1456" w:type="dxa"/>
          </w:tcPr>
          <w:p w14:paraId="7AB80621" w14:textId="77777777" w:rsidR="001B0FF0" w:rsidRDefault="00114A11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101700</w:t>
            </w:r>
          </w:p>
        </w:tc>
        <w:tc>
          <w:tcPr>
            <w:tcW w:w="2410" w:type="dxa"/>
          </w:tcPr>
          <w:p w14:paraId="7AB80622" w14:textId="77777777" w:rsidR="001B0FF0" w:rsidRDefault="00114A11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经济学</w:t>
            </w:r>
          </w:p>
        </w:tc>
        <w:tc>
          <w:tcPr>
            <w:tcW w:w="992" w:type="dxa"/>
          </w:tcPr>
          <w:p w14:paraId="7AB80623" w14:textId="77777777" w:rsidR="001B0FF0" w:rsidRDefault="00114A11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32</w:t>
            </w:r>
          </w:p>
        </w:tc>
        <w:tc>
          <w:tcPr>
            <w:tcW w:w="850" w:type="dxa"/>
          </w:tcPr>
          <w:p w14:paraId="7AB80624" w14:textId="77777777" w:rsidR="001B0FF0" w:rsidRDefault="00114A11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2</w:t>
            </w:r>
          </w:p>
        </w:tc>
        <w:tc>
          <w:tcPr>
            <w:tcW w:w="1701" w:type="dxa"/>
          </w:tcPr>
          <w:p w14:paraId="7AB80625" w14:textId="77777777" w:rsidR="001B0FF0" w:rsidRDefault="001B0FF0">
            <w:pPr>
              <w:jc w:val="center"/>
              <w:rPr>
                <w:sz w:val="18"/>
                <w:szCs w:val="18"/>
              </w:rPr>
            </w:pPr>
          </w:p>
        </w:tc>
      </w:tr>
      <w:tr w:rsidR="001B0FF0" w14:paraId="7AB8062D" w14:textId="77777777">
        <w:trPr>
          <w:jc w:val="center"/>
        </w:trPr>
        <w:tc>
          <w:tcPr>
            <w:tcW w:w="812" w:type="dxa"/>
          </w:tcPr>
          <w:p w14:paraId="7AB80627" w14:textId="77777777" w:rsidR="001B0FF0" w:rsidRDefault="001B0FF0">
            <w:pPr>
              <w:pStyle w:val="a8"/>
              <w:numPr>
                <w:ilvl w:val="0"/>
                <w:numId w:val="2"/>
              </w:numPr>
              <w:ind w:firstLineChars="0"/>
              <w:jc w:val="center"/>
              <w:rPr>
                <w:rFonts w:ascii="仿宋" w:eastAsia="仿宋" w:hAnsi="仿宋" w:hint="eastAsia"/>
              </w:rPr>
            </w:pPr>
          </w:p>
        </w:tc>
        <w:tc>
          <w:tcPr>
            <w:tcW w:w="1456" w:type="dxa"/>
          </w:tcPr>
          <w:p w14:paraId="7AB80628" w14:textId="77777777" w:rsidR="001B0FF0" w:rsidRDefault="00114A11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101707</w:t>
            </w:r>
          </w:p>
        </w:tc>
        <w:tc>
          <w:tcPr>
            <w:tcW w:w="2410" w:type="dxa"/>
          </w:tcPr>
          <w:p w14:paraId="7AB80629" w14:textId="77777777" w:rsidR="001B0FF0" w:rsidRDefault="00114A11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国际市场营销（双语）</w:t>
            </w:r>
          </w:p>
        </w:tc>
        <w:tc>
          <w:tcPr>
            <w:tcW w:w="992" w:type="dxa"/>
          </w:tcPr>
          <w:p w14:paraId="7AB8062A" w14:textId="77777777" w:rsidR="001B0FF0" w:rsidRDefault="00114A11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24</w:t>
            </w:r>
          </w:p>
        </w:tc>
        <w:tc>
          <w:tcPr>
            <w:tcW w:w="850" w:type="dxa"/>
          </w:tcPr>
          <w:p w14:paraId="7AB8062B" w14:textId="77777777" w:rsidR="001B0FF0" w:rsidRDefault="00114A11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1.5</w:t>
            </w:r>
          </w:p>
        </w:tc>
        <w:tc>
          <w:tcPr>
            <w:tcW w:w="1701" w:type="dxa"/>
          </w:tcPr>
          <w:p w14:paraId="7AB8062C" w14:textId="77777777" w:rsidR="001B0FF0" w:rsidRDefault="001B0FF0">
            <w:pPr>
              <w:jc w:val="center"/>
              <w:rPr>
                <w:sz w:val="18"/>
                <w:szCs w:val="18"/>
              </w:rPr>
            </w:pPr>
          </w:p>
        </w:tc>
      </w:tr>
      <w:tr w:rsidR="001B0FF0" w14:paraId="7AB80634" w14:textId="77777777">
        <w:trPr>
          <w:jc w:val="center"/>
        </w:trPr>
        <w:tc>
          <w:tcPr>
            <w:tcW w:w="812" w:type="dxa"/>
          </w:tcPr>
          <w:p w14:paraId="7AB8062E" w14:textId="77777777" w:rsidR="001B0FF0" w:rsidRDefault="001B0FF0">
            <w:pPr>
              <w:pStyle w:val="a8"/>
              <w:numPr>
                <w:ilvl w:val="0"/>
                <w:numId w:val="2"/>
              </w:numPr>
              <w:ind w:firstLineChars="0"/>
              <w:jc w:val="center"/>
              <w:rPr>
                <w:rFonts w:ascii="仿宋" w:eastAsia="仿宋" w:hAnsi="仿宋" w:hint="eastAsia"/>
              </w:rPr>
            </w:pPr>
          </w:p>
        </w:tc>
        <w:tc>
          <w:tcPr>
            <w:tcW w:w="1456" w:type="dxa"/>
          </w:tcPr>
          <w:p w14:paraId="7AB8062F" w14:textId="77777777" w:rsidR="001B0FF0" w:rsidRDefault="00114A11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101708</w:t>
            </w:r>
          </w:p>
        </w:tc>
        <w:tc>
          <w:tcPr>
            <w:tcW w:w="2410" w:type="dxa"/>
          </w:tcPr>
          <w:p w14:paraId="7AB80630" w14:textId="77777777" w:rsidR="001B0FF0" w:rsidRDefault="00114A11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跨境电</w:t>
            </w:r>
            <w:proofErr w:type="gramStart"/>
            <w:r>
              <w:rPr>
                <w:rFonts w:ascii="仿宋" w:eastAsia="仿宋" w:hAnsi="仿宋" w:hint="eastAsia"/>
              </w:rPr>
              <w:t>商理论</w:t>
            </w:r>
            <w:proofErr w:type="gramEnd"/>
            <w:r>
              <w:rPr>
                <w:rFonts w:ascii="仿宋" w:eastAsia="仿宋" w:hAnsi="仿宋" w:hint="eastAsia"/>
              </w:rPr>
              <w:t>与实务</w:t>
            </w:r>
          </w:p>
        </w:tc>
        <w:tc>
          <w:tcPr>
            <w:tcW w:w="992" w:type="dxa"/>
          </w:tcPr>
          <w:p w14:paraId="7AB80631" w14:textId="77777777" w:rsidR="001B0FF0" w:rsidRDefault="00114A11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64</w:t>
            </w:r>
          </w:p>
        </w:tc>
        <w:tc>
          <w:tcPr>
            <w:tcW w:w="850" w:type="dxa"/>
          </w:tcPr>
          <w:p w14:paraId="7AB80632" w14:textId="77777777" w:rsidR="001B0FF0" w:rsidRDefault="00114A11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4</w:t>
            </w:r>
          </w:p>
        </w:tc>
        <w:tc>
          <w:tcPr>
            <w:tcW w:w="1701" w:type="dxa"/>
          </w:tcPr>
          <w:p w14:paraId="7AB80633" w14:textId="77777777" w:rsidR="001B0FF0" w:rsidRDefault="001B0FF0">
            <w:pPr>
              <w:jc w:val="center"/>
              <w:rPr>
                <w:sz w:val="18"/>
                <w:szCs w:val="18"/>
              </w:rPr>
            </w:pPr>
          </w:p>
        </w:tc>
      </w:tr>
      <w:tr w:rsidR="001B0FF0" w14:paraId="7AB8063B" w14:textId="77777777">
        <w:trPr>
          <w:trHeight w:val="342"/>
          <w:jc w:val="center"/>
        </w:trPr>
        <w:tc>
          <w:tcPr>
            <w:tcW w:w="812" w:type="dxa"/>
          </w:tcPr>
          <w:p w14:paraId="7AB80635" w14:textId="77777777" w:rsidR="001B0FF0" w:rsidRDefault="001B0FF0">
            <w:pPr>
              <w:pStyle w:val="a8"/>
              <w:numPr>
                <w:ilvl w:val="0"/>
                <w:numId w:val="2"/>
              </w:numPr>
              <w:ind w:firstLineChars="0"/>
              <w:jc w:val="center"/>
              <w:rPr>
                <w:rFonts w:ascii="仿宋" w:eastAsia="仿宋" w:hAnsi="仿宋" w:hint="eastAsia"/>
              </w:rPr>
            </w:pPr>
          </w:p>
        </w:tc>
        <w:tc>
          <w:tcPr>
            <w:tcW w:w="1456" w:type="dxa"/>
          </w:tcPr>
          <w:p w14:paraId="7AB80636" w14:textId="77777777" w:rsidR="001B0FF0" w:rsidRDefault="00114A11">
            <w:pPr>
              <w:jc w:val="center"/>
              <w:rPr>
                <w:rFonts w:ascii="仿宋" w:eastAsia="仿宋" w:hAnsi="仿宋" w:hint="eastAsia"/>
              </w:rPr>
            </w:pPr>
            <w:hyperlink r:id="rId7" w:history="1">
              <w:r>
                <w:rPr>
                  <w:rFonts w:ascii="仿宋" w:eastAsia="仿宋" w:hAnsi="仿宋"/>
                </w:rPr>
                <w:t>101722</w:t>
              </w:r>
            </w:hyperlink>
          </w:p>
        </w:tc>
        <w:tc>
          <w:tcPr>
            <w:tcW w:w="2410" w:type="dxa"/>
          </w:tcPr>
          <w:p w14:paraId="7AB80637" w14:textId="77777777" w:rsidR="001B0FF0" w:rsidRDefault="00114A11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商品拍摄与美化</w:t>
            </w:r>
          </w:p>
        </w:tc>
        <w:tc>
          <w:tcPr>
            <w:tcW w:w="992" w:type="dxa"/>
          </w:tcPr>
          <w:p w14:paraId="7AB80638" w14:textId="77777777" w:rsidR="001B0FF0" w:rsidRDefault="00114A11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32</w:t>
            </w:r>
          </w:p>
        </w:tc>
        <w:tc>
          <w:tcPr>
            <w:tcW w:w="850" w:type="dxa"/>
          </w:tcPr>
          <w:p w14:paraId="7AB80639" w14:textId="77777777" w:rsidR="001B0FF0" w:rsidRDefault="00114A11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2</w:t>
            </w:r>
          </w:p>
        </w:tc>
        <w:tc>
          <w:tcPr>
            <w:tcW w:w="1701" w:type="dxa"/>
          </w:tcPr>
          <w:p w14:paraId="7AB8063A" w14:textId="77777777" w:rsidR="001B0FF0" w:rsidRDefault="001B0FF0">
            <w:pPr>
              <w:jc w:val="center"/>
              <w:rPr>
                <w:sz w:val="18"/>
                <w:szCs w:val="18"/>
              </w:rPr>
            </w:pPr>
          </w:p>
        </w:tc>
      </w:tr>
    </w:tbl>
    <w:p w14:paraId="7AB8063C" w14:textId="77777777" w:rsidR="001B0FF0" w:rsidRDefault="001B0FF0">
      <w:pPr>
        <w:ind w:firstLine="420"/>
        <w:jc w:val="center"/>
        <w:rPr>
          <w:rFonts w:ascii="仿宋" w:eastAsia="仿宋" w:hAnsi="仿宋" w:hint="eastAsia"/>
        </w:rPr>
      </w:pPr>
    </w:p>
    <w:sectPr w:rsidR="001B0FF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701" w:right="1797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90A435" w14:textId="77777777" w:rsidR="00114A11" w:rsidRDefault="00114A11">
      <w:r>
        <w:separator/>
      </w:r>
    </w:p>
  </w:endnote>
  <w:endnote w:type="continuationSeparator" w:id="0">
    <w:p w14:paraId="2804625C" w14:textId="77777777" w:rsidR="00114A11" w:rsidRDefault="00114A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B80650" w14:textId="77777777" w:rsidR="001B0FF0" w:rsidRDefault="001B0FF0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B80651" w14:textId="77777777" w:rsidR="001B0FF0" w:rsidRDefault="001B0FF0">
    <w:pPr>
      <w:pStyle w:val="a3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B80653" w14:textId="77777777" w:rsidR="001B0FF0" w:rsidRDefault="001B0FF0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317109" w14:textId="77777777" w:rsidR="00114A11" w:rsidRDefault="00114A11">
      <w:r>
        <w:separator/>
      </w:r>
    </w:p>
  </w:footnote>
  <w:footnote w:type="continuationSeparator" w:id="0">
    <w:p w14:paraId="77D3FD51" w14:textId="77777777" w:rsidR="00114A11" w:rsidRDefault="00114A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B8064E" w14:textId="77777777" w:rsidR="001B0FF0" w:rsidRDefault="001B0FF0">
    <w:pPr>
      <w:pStyle w:val="a5"/>
      <w:ind w:firstLine="4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B8064F" w14:textId="77777777" w:rsidR="001B0FF0" w:rsidRDefault="001B0FF0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B80652" w14:textId="77777777" w:rsidR="001B0FF0" w:rsidRDefault="001B0FF0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70C7C9C"/>
    <w:multiLevelType w:val="multilevel"/>
    <w:tmpl w:val="670C7C9C"/>
    <w:lvl w:ilvl="0">
      <w:start w:val="1"/>
      <w:numFmt w:val="decimal"/>
      <w:lvlText w:val="%1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7AFF5B7C"/>
    <w:multiLevelType w:val="multilevel"/>
    <w:tmpl w:val="7AFF5B7C"/>
    <w:lvl w:ilvl="0">
      <w:start w:val="1"/>
      <w:numFmt w:val="decimal"/>
      <w:lvlText w:val="%1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 w16cid:durableId="1440686967">
    <w:abstractNumId w:val="0"/>
  </w:num>
  <w:num w:numId="2" w16cid:durableId="160872876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82278"/>
    <w:rsid w:val="00114A11"/>
    <w:rsid w:val="00163552"/>
    <w:rsid w:val="001B0FF0"/>
    <w:rsid w:val="002706D2"/>
    <w:rsid w:val="00417E94"/>
    <w:rsid w:val="005E0B16"/>
    <w:rsid w:val="00715967"/>
    <w:rsid w:val="00727CFE"/>
    <w:rsid w:val="007C3AAB"/>
    <w:rsid w:val="0080583F"/>
    <w:rsid w:val="009016E1"/>
    <w:rsid w:val="009E5EA7"/>
    <w:rsid w:val="00B82278"/>
    <w:rsid w:val="00C10B28"/>
    <w:rsid w:val="00C8493E"/>
    <w:rsid w:val="00D31114"/>
    <w:rsid w:val="00E16B67"/>
    <w:rsid w:val="19746995"/>
    <w:rsid w:val="267413FC"/>
    <w:rsid w:val="72BA50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B80589"/>
  <w15:docId w15:val="{BBA33972-611C-45D7-AF6D-067CE299E8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7">
    <w:name w:val="Hyperlink"/>
    <w:basedOn w:val="a0"/>
    <w:uiPriority w:val="99"/>
    <w:semiHidden/>
    <w:unhideWhenUsed/>
    <w:rPr>
      <w:color w:val="0000FF"/>
      <w:u w:val="single"/>
    </w:rPr>
  </w:style>
  <w:style w:type="paragraph" w:styleId="a8">
    <w:name w:val="List Paragraph"/>
    <w:basedOn w:val="a"/>
    <w:uiPriority w:val="34"/>
    <w:qFormat/>
    <w:pPr>
      <w:ind w:firstLineChars="200" w:firstLine="420"/>
    </w:pPr>
  </w:style>
  <w:style w:type="character" w:customStyle="1" w:styleId="a6">
    <w:name w:val="页眉 字符"/>
    <w:basedOn w:val="a0"/>
    <w:link w:val="a5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javascript:void(0);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115</Words>
  <Characters>659</Characters>
  <Application>Microsoft Office Word</Application>
  <DocSecurity>0</DocSecurity>
  <Lines>5</Lines>
  <Paragraphs>1</Paragraphs>
  <ScaleCrop>false</ScaleCrop>
  <Company/>
  <LinksUpToDate>false</LinksUpToDate>
  <CharactersWithSpaces>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Cherry</dc:creator>
  <cp:lastModifiedBy>柳凤斌</cp:lastModifiedBy>
  <cp:revision>9</cp:revision>
  <dcterms:created xsi:type="dcterms:W3CDTF">2019-05-07T01:08:00Z</dcterms:created>
  <dcterms:modified xsi:type="dcterms:W3CDTF">2026-04-01T02:54:00Z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eyJoZGlkIjoiMDhjZTU0OTViYTlmMzViZDI2ZDljZWNiNDI2MjQzZWQiLCJ1c2VySWQiOiIzMDA1NzA5MjcifQ==</vt:lpwstr>
  </property>
  <property fmtid="{D5CDD505-2E9C-101B-9397-08002B2CF9AE}" pid="3" name="KSOProductBuildVer">
    <vt:lpwstr>2052-12.1.0.25225</vt:lpwstr>
  </property>
  <property fmtid="{D5CDD505-2E9C-101B-9397-08002B2CF9AE}" pid="4" name="ICV">
    <vt:lpwstr>9BF93E8233F04D04AC13EB0481E6C2FD_13</vt:lpwstr>
  </property>
</Properties>
</file>