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B05BE" w14:textId="5F10558B" w:rsidR="001C3B30" w:rsidRPr="001C3B30" w:rsidRDefault="001C3B30" w:rsidP="001C3B30">
      <w:pPr>
        <w:spacing w:afterLines="50" w:after="156"/>
        <w:jc w:val="center"/>
        <w:rPr>
          <w:rFonts w:ascii="宋体" w:hAnsi="宋体" w:hint="eastAsia"/>
          <w:b/>
          <w:sz w:val="36"/>
          <w:szCs w:val="36"/>
        </w:rPr>
      </w:pPr>
      <w:r w:rsidRPr="001C3B30">
        <w:rPr>
          <w:rFonts w:ascii="宋体" w:hAnsi="宋体" w:hint="eastAsia"/>
          <w:b/>
          <w:sz w:val="36"/>
          <w:szCs w:val="36"/>
        </w:rPr>
        <w:t>电子科学与技术专业</w:t>
      </w:r>
    </w:p>
    <w:p w14:paraId="74853F69" w14:textId="64E2053E" w:rsidR="001C3B30" w:rsidRDefault="001C3B30" w:rsidP="001C3B3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一、专业简介：</w:t>
      </w:r>
    </w:p>
    <w:p w14:paraId="36DE917C" w14:textId="77777777" w:rsidR="001C3B30" w:rsidRDefault="001C3B30" w:rsidP="001C3B30">
      <w:pPr>
        <w:spacing w:line="500" w:lineRule="exact"/>
        <w:ind w:firstLine="561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电子科学与技术专业注重学科交叉和融合</w:t>
      </w:r>
      <w:r>
        <w:rPr>
          <w:rFonts w:eastAsia="仿宋" w:hint="eastAsia"/>
          <w:sz w:val="28"/>
          <w:szCs w:val="28"/>
        </w:rPr>
        <w:t>，其涵盖了</w:t>
      </w:r>
      <w:r>
        <w:rPr>
          <w:rFonts w:eastAsia="仿宋"/>
          <w:sz w:val="28"/>
          <w:szCs w:val="28"/>
        </w:rPr>
        <w:t>物理电子、光电子、微电子等多个领域，</w:t>
      </w:r>
      <w:r>
        <w:rPr>
          <w:rFonts w:eastAsia="仿宋" w:hint="eastAsia"/>
          <w:sz w:val="28"/>
          <w:szCs w:val="28"/>
        </w:rPr>
        <w:t>包含了</w:t>
      </w:r>
      <w:r>
        <w:rPr>
          <w:rFonts w:eastAsia="仿宋"/>
          <w:sz w:val="28"/>
          <w:szCs w:val="28"/>
        </w:rPr>
        <w:t>集成电路设计、微电子技术、光电子技术等</w:t>
      </w:r>
      <w:r>
        <w:rPr>
          <w:rFonts w:eastAsia="仿宋" w:hint="eastAsia"/>
          <w:sz w:val="28"/>
          <w:szCs w:val="28"/>
        </w:rPr>
        <w:t>相关知识。专业注重理论与实践相结合，通过引入大量的实践教学环节，培养学生的实际操作能力和分析解决问题的能力。专业注重创新能力培养，鼓励学生</w:t>
      </w:r>
      <w:proofErr w:type="gramStart"/>
      <w:r>
        <w:rPr>
          <w:rFonts w:eastAsia="仿宋" w:hint="eastAsia"/>
          <w:sz w:val="28"/>
          <w:szCs w:val="28"/>
        </w:rPr>
        <w:t>参开放</w:t>
      </w:r>
      <w:proofErr w:type="gramEnd"/>
      <w:r>
        <w:rPr>
          <w:rFonts w:eastAsia="仿宋" w:hint="eastAsia"/>
          <w:sz w:val="28"/>
          <w:szCs w:val="28"/>
        </w:rPr>
        <w:t>实验室和教师工作室，提高学生的学习积极性和专业兴趣，培养学生的工程实践能力与科研创新能力。专业通过与知名企业建立校企合作，建立联合实验室，引入企业先进技术和优质教学资源，提供学生与教师交流的平台，学生能够获得更好的实践机会。随着技术的不断进步，电子科学与技术在民用、信息、能源、材料、航天、生命、环境、军事等科技领域将获得更广泛的应用，本专业的</w:t>
      </w:r>
      <w:r>
        <w:rPr>
          <w:rFonts w:eastAsia="仿宋"/>
          <w:sz w:val="28"/>
          <w:szCs w:val="28"/>
        </w:rPr>
        <w:t>毕业生</w:t>
      </w:r>
      <w:r>
        <w:rPr>
          <w:rFonts w:eastAsia="仿宋" w:hint="eastAsia"/>
          <w:sz w:val="28"/>
          <w:szCs w:val="28"/>
        </w:rPr>
        <w:t>可以</w:t>
      </w:r>
      <w:r>
        <w:rPr>
          <w:rFonts w:eastAsia="仿宋"/>
          <w:sz w:val="28"/>
          <w:szCs w:val="28"/>
        </w:rPr>
        <w:t>在电子信息、集成电路等行业就业</w:t>
      </w:r>
      <w:r>
        <w:rPr>
          <w:rFonts w:eastAsia="仿宋" w:hint="eastAsia"/>
          <w:sz w:val="28"/>
          <w:szCs w:val="28"/>
        </w:rPr>
        <w:t>，具有良好的就业前景</w:t>
      </w:r>
      <w:r>
        <w:rPr>
          <w:rFonts w:eastAsia="仿宋"/>
          <w:sz w:val="28"/>
          <w:szCs w:val="28"/>
        </w:rPr>
        <w:t>。</w:t>
      </w:r>
    </w:p>
    <w:p w14:paraId="13802315" w14:textId="03872D0B" w:rsidR="001C3B30" w:rsidRDefault="001C3B30" w:rsidP="001C3B3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35CE98B9" w14:textId="77777777" w:rsidR="001C3B30" w:rsidRDefault="001C3B30" w:rsidP="001C3B3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608"/>
        <w:gridCol w:w="794"/>
        <w:gridCol w:w="850"/>
        <w:gridCol w:w="1701"/>
      </w:tblGrid>
      <w:tr w:rsidR="001C3B30" w14:paraId="1AE502C8" w14:textId="77777777" w:rsidTr="00BB33E5">
        <w:trPr>
          <w:tblHeader/>
          <w:jc w:val="center"/>
        </w:trPr>
        <w:tc>
          <w:tcPr>
            <w:tcW w:w="809" w:type="dxa"/>
          </w:tcPr>
          <w:p w14:paraId="51C5BE9B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2A2E3280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08" w:type="dxa"/>
          </w:tcPr>
          <w:p w14:paraId="49542B72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794" w:type="dxa"/>
          </w:tcPr>
          <w:p w14:paraId="3D13912D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32B5403E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6E6E5CA4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C3B30" w14:paraId="5E7BF618" w14:textId="77777777" w:rsidTr="00BB33E5">
        <w:trPr>
          <w:jc w:val="center"/>
        </w:trPr>
        <w:tc>
          <w:tcPr>
            <w:tcW w:w="809" w:type="dxa"/>
            <w:vAlign w:val="center"/>
          </w:tcPr>
          <w:p w14:paraId="5EA8683A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9" w:type="dxa"/>
            <w:vAlign w:val="center"/>
          </w:tcPr>
          <w:p w14:paraId="7DB3746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109670</w:t>
            </w:r>
          </w:p>
        </w:tc>
        <w:tc>
          <w:tcPr>
            <w:tcW w:w="2608" w:type="dxa"/>
            <w:vAlign w:val="center"/>
          </w:tcPr>
          <w:p w14:paraId="68856C8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电子科学与技术专业导论</w:t>
            </w:r>
          </w:p>
        </w:tc>
        <w:tc>
          <w:tcPr>
            <w:tcW w:w="794" w:type="dxa"/>
            <w:vAlign w:val="center"/>
          </w:tcPr>
          <w:p w14:paraId="61A0900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67C1CCA8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10D535C1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757B0FB8" w14:textId="77777777" w:rsidTr="00BB33E5">
        <w:trPr>
          <w:jc w:val="center"/>
        </w:trPr>
        <w:tc>
          <w:tcPr>
            <w:tcW w:w="809" w:type="dxa"/>
            <w:vAlign w:val="center"/>
          </w:tcPr>
          <w:p w14:paraId="549CCD6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9" w:type="dxa"/>
            <w:vAlign w:val="center"/>
          </w:tcPr>
          <w:p w14:paraId="1E81150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109673</w:t>
            </w:r>
          </w:p>
        </w:tc>
        <w:tc>
          <w:tcPr>
            <w:tcW w:w="2608" w:type="dxa"/>
            <w:vAlign w:val="center"/>
          </w:tcPr>
          <w:p w14:paraId="591180B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工程制图</w:t>
            </w:r>
          </w:p>
        </w:tc>
        <w:tc>
          <w:tcPr>
            <w:tcW w:w="794" w:type="dxa"/>
            <w:vAlign w:val="center"/>
          </w:tcPr>
          <w:p w14:paraId="0F84DDE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7740C6F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0B1D1353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7E0C9A15" w14:textId="77777777" w:rsidTr="00BB33E5">
        <w:trPr>
          <w:jc w:val="center"/>
        </w:trPr>
        <w:tc>
          <w:tcPr>
            <w:tcW w:w="809" w:type="dxa"/>
            <w:vAlign w:val="center"/>
          </w:tcPr>
          <w:p w14:paraId="0D170B5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9" w:type="dxa"/>
            <w:vAlign w:val="center"/>
          </w:tcPr>
          <w:p w14:paraId="481BE30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109702</w:t>
            </w:r>
          </w:p>
        </w:tc>
        <w:tc>
          <w:tcPr>
            <w:tcW w:w="2608" w:type="dxa"/>
            <w:vAlign w:val="center"/>
          </w:tcPr>
          <w:p w14:paraId="70E0464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Linux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和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Vi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操作</w:t>
            </w:r>
          </w:p>
        </w:tc>
        <w:tc>
          <w:tcPr>
            <w:tcW w:w="794" w:type="dxa"/>
            <w:vAlign w:val="center"/>
          </w:tcPr>
          <w:p w14:paraId="66F4CC0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8436E2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2DE67B15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1D674C6A" w14:textId="77777777" w:rsidTr="00BB33E5">
        <w:trPr>
          <w:jc w:val="center"/>
        </w:trPr>
        <w:tc>
          <w:tcPr>
            <w:tcW w:w="809" w:type="dxa"/>
            <w:vAlign w:val="center"/>
          </w:tcPr>
          <w:p w14:paraId="4480267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9" w:type="dxa"/>
            <w:vAlign w:val="center"/>
          </w:tcPr>
          <w:p w14:paraId="034F9EF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109710</w:t>
            </w:r>
          </w:p>
        </w:tc>
        <w:tc>
          <w:tcPr>
            <w:tcW w:w="2608" w:type="dxa"/>
            <w:vAlign w:val="center"/>
          </w:tcPr>
          <w:p w14:paraId="2092EC8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专业认知实习</w:t>
            </w:r>
          </w:p>
        </w:tc>
        <w:tc>
          <w:tcPr>
            <w:tcW w:w="794" w:type="dxa"/>
            <w:vAlign w:val="center"/>
          </w:tcPr>
          <w:p w14:paraId="3F89061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06BB3AF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57D18EFC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17368DD9" w14:textId="77777777" w:rsidTr="00BB33E5">
        <w:trPr>
          <w:jc w:val="center"/>
        </w:trPr>
        <w:tc>
          <w:tcPr>
            <w:tcW w:w="809" w:type="dxa"/>
            <w:vAlign w:val="center"/>
          </w:tcPr>
          <w:p w14:paraId="1EEB437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9" w:type="dxa"/>
            <w:vAlign w:val="center"/>
          </w:tcPr>
          <w:p w14:paraId="4287241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1CE030</w:t>
            </w:r>
          </w:p>
        </w:tc>
        <w:tc>
          <w:tcPr>
            <w:tcW w:w="2608" w:type="dxa"/>
            <w:vAlign w:val="center"/>
          </w:tcPr>
          <w:p w14:paraId="5580384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A1</w:t>
            </w:r>
          </w:p>
        </w:tc>
        <w:tc>
          <w:tcPr>
            <w:tcW w:w="794" w:type="dxa"/>
            <w:vAlign w:val="center"/>
          </w:tcPr>
          <w:p w14:paraId="32FB14C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5588668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10293081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519DC279" w14:textId="77777777" w:rsidTr="00BB33E5">
        <w:trPr>
          <w:jc w:val="center"/>
        </w:trPr>
        <w:tc>
          <w:tcPr>
            <w:tcW w:w="809" w:type="dxa"/>
            <w:vAlign w:val="center"/>
          </w:tcPr>
          <w:p w14:paraId="22EC6E2A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9" w:type="dxa"/>
            <w:vAlign w:val="center"/>
          </w:tcPr>
          <w:p w14:paraId="634AFACD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1CP024</w:t>
            </w:r>
          </w:p>
        </w:tc>
        <w:tc>
          <w:tcPr>
            <w:tcW w:w="2608" w:type="dxa"/>
            <w:vAlign w:val="center"/>
          </w:tcPr>
          <w:p w14:paraId="4E84777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Python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程序设计</w:t>
            </w:r>
          </w:p>
        </w:tc>
        <w:tc>
          <w:tcPr>
            <w:tcW w:w="794" w:type="dxa"/>
            <w:vAlign w:val="center"/>
          </w:tcPr>
          <w:p w14:paraId="4AE901A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67F043B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0761E513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630153E0" w14:textId="77777777" w:rsidTr="00BB33E5">
        <w:trPr>
          <w:jc w:val="center"/>
        </w:trPr>
        <w:tc>
          <w:tcPr>
            <w:tcW w:w="809" w:type="dxa"/>
            <w:vAlign w:val="center"/>
          </w:tcPr>
          <w:p w14:paraId="2C3A7B1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9" w:type="dxa"/>
            <w:vAlign w:val="center"/>
          </w:tcPr>
          <w:p w14:paraId="5A91FB9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1HE002</w:t>
            </w:r>
          </w:p>
        </w:tc>
        <w:tc>
          <w:tcPr>
            <w:tcW w:w="2608" w:type="dxa"/>
            <w:vAlign w:val="center"/>
          </w:tcPr>
          <w:p w14:paraId="2D6E044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大学生健康教育</w:t>
            </w:r>
          </w:p>
        </w:tc>
        <w:tc>
          <w:tcPr>
            <w:tcW w:w="794" w:type="dxa"/>
            <w:vAlign w:val="center"/>
          </w:tcPr>
          <w:p w14:paraId="70A726FA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78F497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2F01615F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44A380C2" w14:textId="77777777" w:rsidTr="00BB33E5">
        <w:trPr>
          <w:jc w:val="center"/>
        </w:trPr>
        <w:tc>
          <w:tcPr>
            <w:tcW w:w="809" w:type="dxa"/>
            <w:vAlign w:val="center"/>
          </w:tcPr>
          <w:p w14:paraId="44FB947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9" w:type="dxa"/>
            <w:vAlign w:val="center"/>
          </w:tcPr>
          <w:p w14:paraId="027B55C7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1LA002</w:t>
            </w:r>
          </w:p>
        </w:tc>
        <w:tc>
          <w:tcPr>
            <w:tcW w:w="2608" w:type="dxa"/>
            <w:vAlign w:val="center"/>
          </w:tcPr>
          <w:p w14:paraId="50965DC7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劳动教育</w:t>
            </w:r>
          </w:p>
        </w:tc>
        <w:tc>
          <w:tcPr>
            <w:tcW w:w="794" w:type="dxa"/>
            <w:vAlign w:val="center"/>
          </w:tcPr>
          <w:p w14:paraId="339874C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7AC422AB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51730569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0D762B85" w14:textId="77777777" w:rsidTr="00BB33E5">
        <w:trPr>
          <w:jc w:val="center"/>
        </w:trPr>
        <w:tc>
          <w:tcPr>
            <w:tcW w:w="809" w:type="dxa"/>
            <w:vAlign w:val="center"/>
          </w:tcPr>
          <w:p w14:paraId="4F8F76BB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9" w:type="dxa"/>
            <w:vAlign w:val="center"/>
          </w:tcPr>
          <w:p w14:paraId="4DCABF1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1MA001</w:t>
            </w:r>
          </w:p>
        </w:tc>
        <w:tc>
          <w:tcPr>
            <w:tcW w:w="2608" w:type="dxa"/>
            <w:vAlign w:val="center"/>
          </w:tcPr>
          <w:p w14:paraId="7612E44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794" w:type="dxa"/>
            <w:vAlign w:val="center"/>
          </w:tcPr>
          <w:p w14:paraId="4DCC2D5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2CF5443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5845EBDC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03E511DD" w14:textId="77777777" w:rsidTr="00BB33E5">
        <w:trPr>
          <w:jc w:val="center"/>
        </w:trPr>
        <w:tc>
          <w:tcPr>
            <w:tcW w:w="809" w:type="dxa"/>
            <w:vAlign w:val="center"/>
          </w:tcPr>
          <w:p w14:paraId="0970439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9" w:type="dxa"/>
            <w:vAlign w:val="center"/>
          </w:tcPr>
          <w:p w14:paraId="32DCD8A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1MT001</w:t>
            </w:r>
          </w:p>
        </w:tc>
        <w:tc>
          <w:tcPr>
            <w:tcW w:w="2608" w:type="dxa"/>
            <w:vAlign w:val="center"/>
          </w:tcPr>
          <w:p w14:paraId="5D6F9937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军事技能训练</w:t>
            </w:r>
          </w:p>
        </w:tc>
        <w:tc>
          <w:tcPr>
            <w:tcW w:w="794" w:type="dxa"/>
            <w:vAlign w:val="center"/>
          </w:tcPr>
          <w:p w14:paraId="1D55AF1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7B2A021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159EB07B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55969E13" w14:textId="77777777" w:rsidTr="00BB33E5">
        <w:trPr>
          <w:jc w:val="center"/>
        </w:trPr>
        <w:tc>
          <w:tcPr>
            <w:tcW w:w="809" w:type="dxa"/>
            <w:vAlign w:val="center"/>
          </w:tcPr>
          <w:p w14:paraId="05EB011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9" w:type="dxa"/>
            <w:vAlign w:val="center"/>
          </w:tcPr>
          <w:p w14:paraId="23956C8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1PE011</w:t>
            </w:r>
          </w:p>
        </w:tc>
        <w:tc>
          <w:tcPr>
            <w:tcW w:w="2608" w:type="dxa"/>
            <w:vAlign w:val="center"/>
          </w:tcPr>
          <w:p w14:paraId="36705D97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794" w:type="dxa"/>
            <w:vAlign w:val="center"/>
          </w:tcPr>
          <w:p w14:paraId="0FC343B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5108D55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5AED1DA1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1CAC04D9" w14:textId="77777777" w:rsidTr="00BB33E5">
        <w:trPr>
          <w:jc w:val="center"/>
        </w:trPr>
        <w:tc>
          <w:tcPr>
            <w:tcW w:w="809" w:type="dxa"/>
            <w:vAlign w:val="center"/>
          </w:tcPr>
          <w:p w14:paraId="0E3B310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459" w:type="dxa"/>
            <w:vAlign w:val="center"/>
          </w:tcPr>
          <w:p w14:paraId="0FD458C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608" w:type="dxa"/>
            <w:vAlign w:val="center"/>
          </w:tcPr>
          <w:p w14:paraId="605F44A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794" w:type="dxa"/>
            <w:vAlign w:val="center"/>
          </w:tcPr>
          <w:p w14:paraId="41D8A90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2FD8875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20CE1298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  <w:tr w:rsidR="001C3B30" w14:paraId="3A9ED7DB" w14:textId="77777777" w:rsidTr="00BB33E5">
        <w:trPr>
          <w:jc w:val="center"/>
        </w:trPr>
        <w:tc>
          <w:tcPr>
            <w:tcW w:w="809" w:type="dxa"/>
            <w:vAlign w:val="center"/>
          </w:tcPr>
          <w:p w14:paraId="0E42B21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459" w:type="dxa"/>
            <w:vAlign w:val="center"/>
          </w:tcPr>
          <w:p w14:paraId="2FB67A6A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1PL020</w:t>
            </w:r>
          </w:p>
        </w:tc>
        <w:tc>
          <w:tcPr>
            <w:tcW w:w="2608" w:type="dxa"/>
            <w:vAlign w:val="center"/>
          </w:tcPr>
          <w:p w14:paraId="0683037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思想道德与法治</w:t>
            </w:r>
          </w:p>
        </w:tc>
        <w:tc>
          <w:tcPr>
            <w:tcW w:w="794" w:type="dxa"/>
            <w:vAlign w:val="center"/>
          </w:tcPr>
          <w:p w14:paraId="6B2970C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2FD78B9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7B139DEF" w14:textId="77777777" w:rsidR="001C3B30" w:rsidRDefault="001C3B30" w:rsidP="00BB33E5">
            <w:pPr>
              <w:ind w:firstLine="420"/>
              <w:rPr>
                <w:rFonts w:eastAsia="仿宋"/>
              </w:rPr>
            </w:pPr>
          </w:p>
        </w:tc>
      </w:tr>
    </w:tbl>
    <w:p w14:paraId="7ACBB41D" w14:textId="77777777" w:rsidR="001C3B30" w:rsidRDefault="001C3B30" w:rsidP="001C3B30">
      <w:pPr>
        <w:rPr>
          <w:rFonts w:ascii="仿宋" w:eastAsia="仿宋" w:hAnsi="仿宋" w:hint="eastAsia"/>
        </w:rPr>
      </w:pPr>
    </w:p>
    <w:p w14:paraId="73C9A847" w14:textId="77777777" w:rsidR="001C3B30" w:rsidRDefault="001C3B30" w:rsidP="001C3B3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558"/>
        <w:gridCol w:w="844"/>
        <w:gridCol w:w="850"/>
        <w:gridCol w:w="1701"/>
      </w:tblGrid>
      <w:tr w:rsidR="001C3B30" w14:paraId="5F59C102" w14:textId="77777777" w:rsidTr="00BB33E5">
        <w:trPr>
          <w:tblHeader/>
          <w:jc w:val="center"/>
        </w:trPr>
        <w:tc>
          <w:tcPr>
            <w:tcW w:w="812" w:type="dxa"/>
          </w:tcPr>
          <w:p w14:paraId="1A49B3CA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lastRenderedPageBreak/>
              <w:t>序号</w:t>
            </w:r>
          </w:p>
        </w:tc>
        <w:tc>
          <w:tcPr>
            <w:tcW w:w="1456" w:type="dxa"/>
          </w:tcPr>
          <w:p w14:paraId="188319F0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58" w:type="dxa"/>
          </w:tcPr>
          <w:p w14:paraId="7886BF96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44" w:type="dxa"/>
          </w:tcPr>
          <w:p w14:paraId="6470CE8F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6B12189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64605996" w14:textId="77777777" w:rsidR="001C3B30" w:rsidRDefault="001C3B30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C3B30" w14:paraId="4665C014" w14:textId="77777777" w:rsidTr="00BB33E5">
        <w:trPr>
          <w:jc w:val="center"/>
        </w:trPr>
        <w:tc>
          <w:tcPr>
            <w:tcW w:w="812" w:type="dxa"/>
            <w:vAlign w:val="center"/>
          </w:tcPr>
          <w:p w14:paraId="114E4AB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6" w:type="dxa"/>
            <w:vAlign w:val="center"/>
          </w:tcPr>
          <w:p w14:paraId="0393F71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109301</w:t>
            </w:r>
          </w:p>
        </w:tc>
        <w:tc>
          <w:tcPr>
            <w:tcW w:w="2558" w:type="dxa"/>
            <w:vAlign w:val="center"/>
          </w:tcPr>
          <w:p w14:paraId="5E79F25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数字电子技术</w:t>
            </w:r>
          </w:p>
        </w:tc>
        <w:tc>
          <w:tcPr>
            <w:tcW w:w="844" w:type="dxa"/>
            <w:vAlign w:val="center"/>
          </w:tcPr>
          <w:p w14:paraId="075298B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06B8BB2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77EFD25A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2664507A" w14:textId="77777777" w:rsidTr="00BB33E5">
        <w:trPr>
          <w:jc w:val="center"/>
        </w:trPr>
        <w:tc>
          <w:tcPr>
            <w:tcW w:w="812" w:type="dxa"/>
            <w:vAlign w:val="center"/>
          </w:tcPr>
          <w:p w14:paraId="4886A2F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6" w:type="dxa"/>
            <w:vAlign w:val="center"/>
          </w:tcPr>
          <w:p w14:paraId="7027E168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109674</w:t>
            </w:r>
          </w:p>
        </w:tc>
        <w:tc>
          <w:tcPr>
            <w:tcW w:w="2558" w:type="dxa"/>
            <w:vAlign w:val="center"/>
          </w:tcPr>
          <w:p w14:paraId="44FF4BA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语言程序设计</w:t>
            </w:r>
          </w:p>
        </w:tc>
        <w:tc>
          <w:tcPr>
            <w:tcW w:w="844" w:type="dxa"/>
            <w:vAlign w:val="center"/>
          </w:tcPr>
          <w:p w14:paraId="1105ABF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21A3175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08C2708C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2F40CDE4" w14:textId="77777777" w:rsidTr="00BB33E5">
        <w:trPr>
          <w:jc w:val="center"/>
        </w:trPr>
        <w:tc>
          <w:tcPr>
            <w:tcW w:w="812" w:type="dxa"/>
            <w:vAlign w:val="center"/>
          </w:tcPr>
          <w:p w14:paraId="717012D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6" w:type="dxa"/>
            <w:vAlign w:val="center"/>
          </w:tcPr>
          <w:p w14:paraId="738F969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1CE031</w:t>
            </w:r>
          </w:p>
        </w:tc>
        <w:tc>
          <w:tcPr>
            <w:tcW w:w="2558" w:type="dxa"/>
            <w:vAlign w:val="center"/>
          </w:tcPr>
          <w:p w14:paraId="66924DC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A2</w:t>
            </w:r>
          </w:p>
        </w:tc>
        <w:tc>
          <w:tcPr>
            <w:tcW w:w="844" w:type="dxa"/>
            <w:vAlign w:val="center"/>
          </w:tcPr>
          <w:p w14:paraId="15BE49B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401EF8CD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7F3BABF5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4810204A" w14:textId="77777777" w:rsidTr="00BB33E5">
        <w:trPr>
          <w:jc w:val="center"/>
        </w:trPr>
        <w:tc>
          <w:tcPr>
            <w:tcW w:w="812" w:type="dxa"/>
            <w:vAlign w:val="center"/>
          </w:tcPr>
          <w:p w14:paraId="64276F47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6" w:type="dxa"/>
            <w:vAlign w:val="center"/>
          </w:tcPr>
          <w:p w14:paraId="57E4F39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1EE013</w:t>
            </w:r>
          </w:p>
        </w:tc>
        <w:tc>
          <w:tcPr>
            <w:tcW w:w="2558" w:type="dxa"/>
            <w:vAlign w:val="center"/>
          </w:tcPr>
          <w:p w14:paraId="05630C2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数字电子技术实验</w:t>
            </w:r>
          </w:p>
        </w:tc>
        <w:tc>
          <w:tcPr>
            <w:tcW w:w="844" w:type="dxa"/>
            <w:vAlign w:val="center"/>
          </w:tcPr>
          <w:p w14:paraId="43D5210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2602D7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1EBCB247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467E393B" w14:textId="77777777" w:rsidTr="00BB33E5">
        <w:trPr>
          <w:jc w:val="center"/>
        </w:trPr>
        <w:tc>
          <w:tcPr>
            <w:tcW w:w="812" w:type="dxa"/>
            <w:vAlign w:val="center"/>
          </w:tcPr>
          <w:p w14:paraId="2DB3903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6" w:type="dxa"/>
            <w:vAlign w:val="center"/>
          </w:tcPr>
          <w:p w14:paraId="5CAFBBC8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1EE014</w:t>
            </w:r>
          </w:p>
        </w:tc>
        <w:tc>
          <w:tcPr>
            <w:tcW w:w="2558" w:type="dxa"/>
            <w:vAlign w:val="center"/>
          </w:tcPr>
          <w:p w14:paraId="5CC3DDE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电工电子基础实训</w:t>
            </w:r>
          </w:p>
        </w:tc>
        <w:tc>
          <w:tcPr>
            <w:tcW w:w="844" w:type="dxa"/>
            <w:vAlign w:val="center"/>
          </w:tcPr>
          <w:p w14:paraId="612465CB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4C62012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66D2F7ED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535E6AF4" w14:textId="77777777" w:rsidTr="00BB33E5">
        <w:trPr>
          <w:jc w:val="center"/>
        </w:trPr>
        <w:tc>
          <w:tcPr>
            <w:tcW w:w="812" w:type="dxa"/>
            <w:vAlign w:val="center"/>
          </w:tcPr>
          <w:p w14:paraId="7366691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6" w:type="dxa"/>
            <w:vAlign w:val="center"/>
          </w:tcPr>
          <w:p w14:paraId="3ADB983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1MA002</w:t>
            </w:r>
          </w:p>
        </w:tc>
        <w:tc>
          <w:tcPr>
            <w:tcW w:w="2558" w:type="dxa"/>
            <w:vAlign w:val="center"/>
          </w:tcPr>
          <w:p w14:paraId="156A3FA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844" w:type="dxa"/>
            <w:vAlign w:val="center"/>
          </w:tcPr>
          <w:p w14:paraId="2819D2AD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01B3EFD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6F05FA40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185871AD" w14:textId="77777777" w:rsidTr="00BB33E5">
        <w:trPr>
          <w:jc w:val="center"/>
        </w:trPr>
        <w:tc>
          <w:tcPr>
            <w:tcW w:w="812" w:type="dxa"/>
            <w:vAlign w:val="center"/>
          </w:tcPr>
          <w:p w14:paraId="6839ED3A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6" w:type="dxa"/>
            <w:vAlign w:val="center"/>
          </w:tcPr>
          <w:p w14:paraId="114EBB1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1MA007</w:t>
            </w:r>
          </w:p>
        </w:tc>
        <w:tc>
          <w:tcPr>
            <w:tcW w:w="2558" w:type="dxa"/>
            <w:vAlign w:val="center"/>
          </w:tcPr>
          <w:p w14:paraId="146B2B5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概率论与数理统计</w:t>
            </w:r>
          </w:p>
        </w:tc>
        <w:tc>
          <w:tcPr>
            <w:tcW w:w="844" w:type="dxa"/>
            <w:vAlign w:val="center"/>
          </w:tcPr>
          <w:p w14:paraId="6E6B1407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1CEC45C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2F3ED404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5436C287" w14:textId="77777777" w:rsidTr="00BB33E5">
        <w:trPr>
          <w:jc w:val="center"/>
        </w:trPr>
        <w:tc>
          <w:tcPr>
            <w:tcW w:w="812" w:type="dxa"/>
            <w:vAlign w:val="center"/>
          </w:tcPr>
          <w:p w14:paraId="140DB39F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6" w:type="dxa"/>
            <w:vAlign w:val="center"/>
          </w:tcPr>
          <w:p w14:paraId="6CB08FF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1PE012</w:t>
            </w:r>
          </w:p>
        </w:tc>
        <w:tc>
          <w:tcPr>
            <w:tcW w:w="2558" w:type="dxa"/>
            <w:vAlign w:val="center"/>
          </w:tcPr>
          <w:p w14:paraId="4C8FA8DB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844" w:type="dxa"/>
            <w:vAlign w:val="center"/>
          </w:tcPr>
          <w:p w14:paraId="3E4DC754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48E4BF53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0A8CBCE1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55B90D2D" w14:textId="77777777" w:rsidTr="00BB33E5">
        <w:trPr>
          <w:jc w:val="center"/>
        </w:trPr>
        <w:tc>
          <w:tcPr>
            <w:tcW w:w="812" w:type="dxa"/>
            <w:vAlign w:val="center"/>
          </w:tcPr>
          <w:p w14:paraId="53D1972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6" w:type="dxa"/>
            <w:vAlign w:val="center"/>
          </w:tcPr>
          <w:p w14:paraId="2A9F778D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558" w:type="dxa"/>
            <w:vAlign w:val="center"/>
          </w:tcPr>
          <w:p w14:paraId="42BA164B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844" w:type="dxa"/>
            <w:vAlign w:val="center"/>
          </w:tcPr>
          <w:p w14:paraId="77F60C5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35436DC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76D7F403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16D75B25" w14:textId="77777777" w:rsidTr="00BB33E5">
        <w:trPr>
          <w:jc w:val="center"/>
        </w:trPr>
        <w:tc>
          <w:tcPr>
            <w:tcW w:w="812" w:type="dxa"/>
            <w:vAlign w:val="center"/>
          </w:tcPr>
          <w:p w14:paraId="373B5B6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6" w:type="dxa"/>
            <w:vAlign w:val="center"/>
          </w:tcPr>
          <w:p w14:paraId="7B2D5E8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1PL022</w:t>
            </w:r>
          </w:p>
        </w:tc>
        <w:tc>
          <w:tcPr>
            <w:tcW w:w="2558" w:type="dxa"/>
            <w:vAlign w:val="center"/>
          </w:tcPr>
          <w:p w14:paraId="168FFCB2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</w:t>
            </w:r>
          </w:p>
        </w:tc>
        <w:tc>
          <w:tcPr>
            <w:tcW w:w="844" w:type="dxa"/>
            <w:vAlign w:val="center"/>
          </w:tcPr>
          <w:p w14:paraId="2CDDED3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8E130F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521F539C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7293C9A6" w14:textId="77777777" w:rsidTr="00BB33E5">
        <w:trPr>
          <w:jc w:val="center"/>
        </w:trPr>
        <w:tc>
          <w:tcPr>
            <w:tcW w:w="812" w:type="dxa"/>
            <w:vAlign w:val="center"/>
          </w:tcPr>
          <w:p w14:paraId="5ED05B4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6" w:type="dxa"/>
            <w:vAlign w:val="center"/>
          </w:tcPr>
          <w:p w14:paraId="7A49AB05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1PL023</w:t>
            </w:r>
          </w:p>
        </w:tc>
        <w:tc>
          <w:tcPr>
            <w:tcW w:w="2558" w:type="dxa"/>
            <w:vAlign w:val="center"/>
          </w:tcPr>
          <w:p w14:paraId="7732D9EC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中国近现代史纲要（实践）</w:t>
            </w:r>
          </w:p>
        </w:tc>
        <w:tc>
          <w:tcPr>
            <w:tcW w:w="844" w:type="dxa"/>
            <w:vAlign w:val="center"/>
          </w:tcPr>
          <w:p w14:paraId="74DF1D5B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2E76182E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038A7AC0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C3B30" w14:paraId="512D1C72" w14:textId="77777777" w:rsidTr="00BB33E5">
        <w:trPr>
          <w:jc w:val="center"/>
        </w:trPr>
        <w:tc>
          <w:tcPr>
            <w:tcW w:w="812" w:type="dxa"/>
            <w:vAlign w:val="center"/>
          </w:tcPr>
          <w:p w14:paraId="2AABE476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456" w:type="dxa"/>
            <w:vAlign w:val="center"/>
          </w:tcPr>
          <w:p w14:paraId="1F683FC9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1PS010</w:t>
            </w:r>
          </w:p>
        </w:tc>
        <w:tc>
          <w:tcPr>
            <w:tcW w:w="2558" w:type="dxa"/>
            <w:vAlign w:val="center"/>
          </w:tcPr>
          <w:p w14:paraId="7D63CF58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大学物理二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844" w:type="dxa"/>
            <w:vAlign w:val="center"/>
          </w:tcPr>
          <w:p w14:paraId="79164E30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67C284F1" w14:textId="77777777" w:rsidR="001C3B30" w:rsidRDefault="001C3B30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2C72F4FB" w14:textId="77777777" w:rsidR="001C3B30" w:rsidRDefault="001C3B30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4AA92465" w14:textId="77777777" w:rsidR="001C3B30" w:rsidRDefault="001C3B30" w:rsidP="001C3B30">
      <w:pPr>
        <w:ind w:firstLine="420"/>
        <w:jc w:val="center"/>
        <w:rPr>
          <w:rFonts w:ascii="仿宋" w:eastAsia="仿宋" w:hAnsi="仿宋" w:hint="eastAsia"/>
        </w:rPr>
      </w:pPr>
    </w:p>
    <w:p w14:paraId="11666AB1" w14:textId="77777777" w:rsidR="000471C0" w:rsidRDefault="000471C0">
      <w:pPr>
        <w:rPr>
          <w:rFonts w:hint="eastAsia"/>
        </w:rPr>
      </w:pPr>
    </w:p>
    <w:sectPr w:rsidR="0004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30"/>
    <w:rsid w:val="000471C0"/>
    <w:rsid w:val="001C3B30"/>
    <w:rsid w:val="00573E9C"/>
    <w:rsid w:val="00EC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CB0E"/>
  <w15:chartTrackingRefBased/>
  <w15:docId w15:val="{0D32043D-C493-4991-AE19-D0F42E1B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B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1C3B3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B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B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B3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B3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B3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B3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B3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B3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3B3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3B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3B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3B3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3B3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3B3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3B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3B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3B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3B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3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B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3B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3B3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1C3B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3B30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1C3B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3B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1C3B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3B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2026-04-01T07:45:00Z</dcterms:created>
  <dcterms:modified xsi:type="dcterms:W3CDTF">2026-04-01T07:48:00Z</dcterms:modified>
</cp:coreProperties>
</file>