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DB279" w14:textId="154BB8E3" w:rsidR="002B39E8" w:rsidRDefault="005554F3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5554F3">
        <w:rPr>
          <w:rFonts w:asciiTheme="majorEastAsia" w:eastAsiaTheme="majorEastAsia" w:hAnsiTheme="majorEastAsia" w:hint="eastAsia"/>
          <w:b/>
          <w:sz w:val="36"/>
          <w:szCs w:val="36"/>
        </w:rPr>
        <w:t>财务管理（中英</w:t>
      </w:r>
      <w:r w:rsidR="00960E36">
        <w:rPr>
          <w:rFonts w:asciiTheme="majorEastAsia" w:eastAsiaTheme="majorEastAsia" w:hAnsiTheme="majorEastAsia" w:hint="eastAsia"/>
          <w:b/>
          <w:sz w:val="36"/>
          <w:szCs w:val="36"/>
        </w:rPr>
        <w:t>合作</w:t>
      </w:r>
      <w:r w:rsidRPr="005554F3">
        <w:rPr>
          <w:rFonts w:asciiTheme="majorEastAsia" w:eastAsiaTheme="majorEastAsia" w:hAnsiTheme="majorEastAsia" w:hint="eastAsia"/>
          <w:b/>
          <w:sz w:val="36"/>
          <w:szCs w:val="36"/>
        </w:rPr>
        <w:t>班）</w:t>
      </w:r>
      <w:r w:rsidR="00A5438E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282DB27E" w14:textId="6393FBB6" w:rsidR="002B39E8" w:rsidRDefault="00A5438E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一、专业简介：</w:t>
      </w:r>
    </w:p>
    <w:p w14:paraId="282DB27F" w14:textId="77777777" w:rsidR="002B39E8" w:rsidRDefault="00A5438E">
      <w:pPr>
        <w:ind w:firstLine="56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主干课程</w:t>
      </w:r>
    </w:p>
    <w:p w14:paraId="282DB280" w14:textId="77777777" w:rsidR="002B39E8" w:rsidRDefault="00A5438E">
      <w:pPr>
        <w:ind w:firstLine="560"/>
        <w:rPr>
          <w:rFonts w:ascii="仿宋" w:eastAsia="仿宋" w:hAnsi="仿宋" w:hint="eastAsia"/>
          <w:sz w:val="28"/>
          <w:szCs w:val="28"/>
        </w:rPr>
      </w:pPr>
      <w:proofErr w:type="gramStart"/>
      <w:r>
        <w:rPr>
          <w:rFonts w:ascii="仿宋" w:eastAsia="仿宋" w:hAnsi="仿宋" w:hint="eastAsia"/>
          <w:sz w:val="28"/>
          <w:szCs w:val="28"/>
        </w:rPr>
        <w:t>雅思英语</w:t>
      </w:r>
      <w:proofErr w:type="gramEnd"/>
      <w:r>
        <w:rPr>
          <w:rFonts w:ascii="仿宋" w:eastAsia="仿宋" w:hAnsi="仿宋" w:hint="eastAsia"/>
          <w:sz w:val="28"/>
          <w:szCs w:val="28"/>
        </w:rPr>
        <w:t>、经济学原理、管理学、基础会计学、财务管理、中级财务会计、会计信息系统、财务大数据分析、区块链金融、业财税一体化、公司治理与内部控制、税法、纳税筹划等。</w:t>
      </w:r>
    </w:p>
    <w:p w14:paraId="282DB281" w14:textId="77777777" w:rsidR="002B39E8" w:rsidRDefault="00A5438E">
      <w:pPr>
        <w:ind w:firstLine="56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培养目标</w:t>
      </w:r>
    </w:p>
    <w:p w14:paraId="282DB282" w14:textId="77777777" w:rsidR="002B39E8" w:rsidRDefault="00A5438E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本专业</w:t>
      </w:r>
      <w:r>
        <w:rPr>
          <w:rFonts w:ascii="仿宋" w:eastAsia="仿宋" w:hAnsi="仿宋" w:hint="eastAsia"/>
          <w:sz w:val="28"/>
          <w:szCs w:val="28"/>
        </w:rPr>
        <w:t>为江苏和长三角地区中小</w:t>
      </w:r>
      <w:proofErr w:type="gramStart"/>
      <w:r>
        <w:rPr>
          <w:rFonts w:ascii="仿宋" w:eastAsia="仿宋" w:hAnsi="仿宋" w:hint="eastAsia"/>
          <w:sz w:val="28"/>
          <w:szCs w:val="28"/>
        </w:rPr>
        <w:t>微企业</w:t>
      </w:r>
      <w:proofErr w:type="gramEnd"/>
      <w:r>
        <w:rPr>
          <w:rFonts w:ascii="仿宋" w:eastAsia="仿宋" w:hAnsi="仿宋"/>
          <w:sz w:val="28"/>
          <w:szCs w:val="28"/>
        </w:rPr>
        <w:t>培养德智体美</w:t>
      </w:r>
      <w:r>
        <w:rPr>
          <w:rFonts w:ascii="仿宋" w:eastAsia="仿宋" w:hAnsi="仿宋" w:hint="eastAsia"/>
          <w:sz w:val="28"/>
          <w:szCs w:val="28"/>
        </w:rPr>
        <w:t>劳</w:t>
      </w:r>
      <w:r>
        <w:rPr>
          <w:rFonts w:ascii="仿宋" w:eastAsia="仿宋" w:hAnsi="仿宋"/>
          <w:sz w:val="28"/>
          <w:szCs w:val="28"/>
        </w:rPr>
        <w:t>全面发展，</w:t>
      </w:r>
      <w:r>
        <w:rPr>
          <w:rFonts w:ascii="仿宋" w:eastAsia="仿宋" w:hAnsi="仿宋" w:hint="eastAsia"/>
          <w:sz w:val="28"/>
          <w:szCs w:val="28"/>
        </w:rPr>
        <w:t>培养具有国际视野的，</w:t>
      </w:r>
      <w:r>
        <w:rPr>
          <w:rFonts w:ascii="仿宋" w:eastAsia="仿宋" w:hAnsi="仿宋"/>
          <w:sz w:val="28"/>
          <w:szCs w:val="28"/>
        </w:rPr>
        <w:t>适应企业</w:t>
      </w:r>
      <w:r>
        <w:rPr>
          <w:rFonts w:ascii="仿宋" w:eastAsia="仿宋" w:hAnsi="仿宋" w:hint="eastAsia"/>
          <w:sz w:val="28"/>
          <w:szCs w:val="28"/>
        </w:rPr>
        <w:t>财务</w:t>
      </w:r>
      <w:r>
        <w:rPr>
          <w:rFonts w:ascii="仿宋" w:eastAsia="仿宋" w:hAnsi="仿宋"/>
          <w:sz w:val="28"/>
          <w:szCs w:val="28"/>
        </w:rPr>
        <w:t>管理发展需要，掌握英语、计算机及</w:t>
      </w:r>
      <w:r>
        <w:rPr>
          <w:rFonts w:ascii="仿宋" w:eastAsia="仿宋" w:hAnsi="仿宋" w:hint="eastAsia"/>
          <w:sz w:val="28"/>
          <w:szCs w:val="28"/>
        </w:rPr>
        <w:t>扎实的经济学、管理学基础理论知识，会计、税收、金融、统计、计算机基本原理和一般操作流程，拥有良好职业素养、专业能力和拓展能力的中高层财务管理应用型人才。</w:t>
      </w:r>
      <w:r>
        <w:rPr>
          <w:rFonts w:ascii="仿宋" w:eastAsia="仿宋" w:hAnsi="仿宋"/>
          <w:sz w:val="28"/>
          <w:szCs w:val="28"/>
        </w:rPr>
        <w:t>经过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~5年的实际工作</w:t>
      </w:r>
      <w:r>
        <w:rPr>
          <w:rFonts w:ascii="仿宋" w:eastAsia="仿宋" w:hAnsi="仿宋" w:hint="eastAsia"/>
          <w:sz w:val="28"/>
          <w:szCs w:val="28"/>
        </w:rPr>
        <w:t>锻炼，</w:t>
      </w:r>
      <w:r>
        <w:rPr>
          <w:rFonts w:ascii="仿宋" w:eastAsia="仿宋" w:hAnsi="仿宋"/>
          <w:sz w:val="28"/>
          <w:szCs w:val="28"/>
        </w:rPr>
        <w:t>能够承担</w:t>
      </w:r>
      <w:r>
        <w:rPr>
          <w:rFonts w:ascii="仿宋" w:eastAsia="仿宋" w:hAnsi="仿宋" w:hint="eastAsia"/>
          <w:sz w:val="28"/>
          <w:szCs w:val="28"/>
        </w:rPr>
        <w:t>江苏和长三角地区中小</w:t>
      </w:r>
      <w:proofErr w:type="gramStart"/>
      <w:r>
        <w:rPr>
          <w:rFonts w:ascii="仿宋" w:eastAsia="仿宋" w:hAnsi="仿宋" w:hint="eastAsia"/>
          <w:sz w:val="28"/>
          <w:szCs w:val="28"/>
        </w:rPr>
        <w:t>微企业</w:t>
      </w:r>
      <w:proofErr w:type="gramEnd"/>
      <w:r>
        <w:rPr>
          <w:rFonts w:ascii="仿宋" w:eastAsia="仿宋" w:hAnsi="仿宋" w:hint="eastAsia"/>
          <w:sz w:val="28"/>
          <w:szCs w:val="28"/>
        </w:rPr>
        <w:t>投资管理、筹资管理、营运资金管理、成本管理、收入与分配管理等财务管理相关工作。</w:t>
      </w:r>
    </w:p>
    <w:p w14:paraId="282DB283" w14:textId="77777777" w:rsidR="002B39E8" w:rsidRDefault="00A5438E">
      <w:pPr>
        <w:ind w:firstLine="56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就业前景</w:t>
      </w:r>
    </w:p>
    <w:p w14:paraId="282DB284" w14:textId="77777777" w:rsidR="002B39E8" w:rsidRDefault="00A5438E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生毕业后可在各类工商企事业单位、会计师事务所、银行、证券公司等机构从事财务核算、成本管理、财务分析、审计等工作。可从事的岗位主要包括：①出纳、财务会计岗位（从事企事业单位的现金管理、财务核算等工作）；②成本管理、财务分析岗位（从事生产企业的成本核算及分析、财务控制及分析工作）；③审计岗位（从事企事业单位的内部审计，会计师事务所的审计等工作）；④银行、证券</w:t>
      </w:r>
      <w:r>
        <w:rPr>
          <w:rFonts w:ascii="仿宋" w:eastAsia="仿宋" w:hAnsi="仿宋" w:hint="eastAsia"/>
          <w:sz w:val="28"/>
          <w:szCs w:val="28"/>
        </w:rPr>
        <w:lastRenderedPageBreak/>
        <w:t>等金融企业岗位：从事银行柜员、客户经理、证券投资、保险等工作。</w:t>
      </w:r>
    </w:p>
    <w:p w14:paraId="282DB285" w14:textId="77777777" w:rsidR="002B39E8" w:rsidRDefault="002B39E8">
      <w:pPr>
        <w:ind w:firstLine="560"/>
        <w:rPr>
          <w:rFonts w:ascii="仿宋" w:eastAsia="仿宋" w:hAnsi="仿宋" w:hint="eastAsia"/>
          <w:sz w:val="28"/>
          <w:szCs w:val="28"/>
        </w:rPr>
      </w:pPr>
    </w:p>
    <w:p w14:paraId="282DB286" w14:textId="36D638DF" w:rsidR="002B39E8" w:rsidRDefault="006E25E6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A5438E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282DB287" w14:textId="77777777" w:rsidR="002B39E8" w:rsidRDefault="00A5438E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1424"/>
        <w:gridCol w:w="2502"/>
        <w:gridCol w:w="846"/>
        <w:gridCol w:w="951"/>
        <w:gridCol w:w="1474"/>
      </w:tblGrid>
      <w:tr w:rsidR="002B39E8" w14:paraId="282DB28E" w14:textId="77777777">
        <w:trPr>
          <w:tblHeader/>
          <w:jc w:val="center"/>
        </w:trPr>
        <w:tc>
          <w:tcPr>
            <w:tcW w:w="1024" w:type="dxa"/>
          </w:tcPr>
          <w:p w14:paraId="282DB288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24" w:type="dxa"/>
          </w:tcPr>
          <w:p w14:paraId="282DB289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02" w:type="dxa"/>
          </w:tcPr>
          <w:p w14:paraId="282DB28A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46" w:type="dxa"/>
          </w:tcPr>
          <w:p w14:paraId="282DB28B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51" w:type="dxa"/>
          </w:tcPr>
          <w:p w14:paraId="282DB28C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474" w:type="dxa"/>
          </w:tcPr>
          <w:p w14:paraId="282DB28D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B39E8" w14:paraId="282DB295" w14:textId="77777777">
        <w:trPr>
          <w:tblHeader/>
          <w:jc w:val="center"/>
        </w:trPr>
        <w:tc>
          <w:tcPr>
            <w:tcW w:w="1024" w:type="dxa"/>
          </w:tcPr>
          <w:p w14:paraId="282DB28F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24" w:type="dxa"/>
          </w:tcPr>
          <w:p w14:paraId="282DB290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/>
                <w:szCs w:val="21"/>
              </w:rPr>
              <w:t>1PL020</w:t>
            </w:r>
          </w:p>
        </w:tc>
        <w:tc>
          <w:tcPr>
            <w:tcW w:w="2502" w:type="dxa"/>
          </w:tcPr>
          <w:p w14:paraId="282DB291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思想道德与法治</w:t>
            </w:r>
          </w:p>
        </w:tc>
        <w:tc>
          <w:tcPr>
            <w:tcW w:w="846" w:type="dxa"/>
          </w:tcPr>
          <w:p w14:paraId="282DB292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48</w:t>
            </w:r>
          </w:p>
        </w:tc>
        <w:tc>
          <w:tcPr>
            <w:tcW w:w="951" w:type="dxa"/>
          </w:tcPr>
          <w:p w14:paraId="282DB293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1474" w:type="dxa"/>
          </w:tcPr>
          <w:p w14:paraId="282DB294" w14:textId="77777777" w:rsidR="002B39E8" w:rsidRDefault="002B39E8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2B39E8" w14:paraId="282DB29C" w14:textId="77777777">
        <w:trPr>
          <w:tblHeader/>
          <w:jc w:val="center"/>
        </w:trPr>
        <w:tc>
          <w:tcPr>
            <w:tcW w:w="1024" w:type="dxa"/>
          </w:tcPr>
          <w:p w14:paraId="282DB296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24" w:type="dxa"/>
          </w:tcPr>
          <w:p w14:paraId="282DB297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1PE011</w:t>
            </w:r>
          </w:p>
        </w:tc>
        <w:tc>
          <w:tcPr>
            <w:tcW w:w="2502" w:type="dxa"/>
          </w:tcPr>
          <w:p w14:paraId="282DB298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大学体育Ⅰ</w:t>
            </w:r>
          </w:p>
        </w:tc>
        <w:tc>
          <w:tcPr>
            <w:tcW w:w="846" w:type="dxa"/>
          </w:tcPr>
          <w:p w14:paraId="282DB299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16</w:t>
            </w:r>
          </w:p>
        </w:tc>
        <w:tc>
          <w:tcPr>
            <w:tcW w:w="951" w:type="dxa"/>
          </w:tcPr>
          <w:p w14:paraId="282DB29A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1474" w:type="dxa"/>
          </w:tcPr>
          <w:p w14:paraId="282DB29B" w14:textId="77777777" w:rsidR="002B39E8" w:rsidRDefault="002B39E8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2B39E8" w14:paraId="282DB2A3" w14:textId="77777777">
        <w:trPr>
          <w:tblHeader/>
          <w:jc w:val="center"/>
        </w:trPr>
        <w:tc>
          <w:tcPr>
            <w:tcW w:w="1024" w:type="dxa"/>
          </w:tcPr>
          <w:p w14:paraId="282DB29D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24" w:type="dxa"/>
          </w:tcPr>
          <w:p w14:paraId="282DB29E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1MT001</w:t>
            </w:r>
          </w:p>
        </w:tc>
        <w:tc>
          <w:tcPr>
            <w:tcW w:w="2502" w:type="dxa"/>
          </w:tcPr>
          <w:p w14:paraId="282DB29F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军事技能训练</w:t>
            </w:r>
          </w:p>
        </w:tc>
        <w:tc>
          <w:tcPr>
            <w:tcW w:w="846" w:type="dxa"/>
          </w:tcPr>
          <w:p w14:paraId="282DB2A0" w14:textId="77777777" w:rsidR="002B39E8" w:rsidRDefault="002B39E8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951" w:type="dxa"/>
          </w:tcPr>
          <w:p w14:paraId="282DB2A1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1474" w:type="dxa"/>
          </w:tcPr>
          <w:p w14:paraId="282DB2A2" w14:textId="77777777" w:rsidR="002B39E8" w:rsidRDefault="002B39E8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2B39E8" w14:paraId="282DB2AA" w14:textId="77777777">
        <w:trPr>
          <w:tblHeader/>
          <w:jc w:val="center"/>
        </w:trPr>
        <w:tc>
          <w:tcPr>
            <w:tcW w:w="1024" w:type="dxa"/>
          </w:tcPr>
          <w:p w14:paraId="282DB2A4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24" w:type="dxa"/>
          </w:tcPr>
          <w:p w14:paraId="282DB2A5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1CE030</w:t>
            </w:r>
          </w:p>
        </w:tc>
        <w:tc>
          <w:tcPr>
            <w:tcW w:w="2502" w:type="dxa"/>
          </w:tcPr>
          <w:p w14:paraId="282DB2A6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大学英语A1</w:t>
            </w:r>
          </w:p>
        </w:tc>
        <w:tc>
          <w:tcPr>
            <w:tcW w:w="846" w:type="dxa"/>
          </w:tcPr>
          <w:p w14:paraId="282DB2A7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951" w:type="dxa"/>
          </w:tcPr>
          <w:p w14:paraId="282DB2A8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1474" w:type="dxa"/>
          </w:tcPr>
          <w:p w14:paraId="282DB2A9" w14:textId="77777777" w:rsidR="002B39E8" w:rsidRDefault="002B39E8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2B39E8" w14:paraId="282DB2B1" w14:textId="77777777">
        <w:trPr>
          <w:jc w:val="center"/>
        </w:trPr>
        <w:tc>
          <w:tcPr>
            <w:tcW w:w="1024" w:type="dxa"/>
          </w:tcPr>
          <w:p w14:paraId="282DB2AB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424" w:type="dxa"/>
          </w:tcPr>
          <w:p w14:paraId="282DB2AC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1MA003</w:t>
            </w:r>
          </w:p>
        </w:tc>
        <w:tc>
          <w:tcPr>
            <w:tcW w:w="2502" w:type="dxa"/>
          </w:tcPr>
          <w:p w14:paraId="282DB2AD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高等数学二Ⅰ</w:t>
            </w:r>
          </w:p>
        </w:tc>
        <w:tc>
          <w:tcPr>
            <w:tcW w:w="846" w:type="dxa"/>
          </w:tcPr>
          <w:p w14:paraId="282DB2AE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951" w:type="dxa"/>
          </w:tcPr>
          <w:p w14:paraId="282DB2AF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</w:t>
            </w:r>
          </w:p>
        </w:tc>
        <w:tc>
          <w:tcPr>
            <w:tcW w:w="1474" w:type="dxa"/>
          </w:tcPr>
          <w:p w14:paraId="282DB2B0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2B8" w14:textId="77777777">
        <w:trPr>
          <w:jc w:val="center"/>
        </w:trPr>
        <w:tc>
          <w:tcPr>
            <w:tcW w:w="1024" w:type="dxa"/>
          </w:tcPr>
          <w:p w14:paraId="282DB2B2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424" w:type="dxa"/>
          </w:tcPr>
          <w:p w14:paraId="282DB2B3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hint="eastAsia"/>
              </w:rPr>
              <w:t>104</w:t>
            </w:r>
            <w:r>
              <w:rPr>
                <w:rFonts w:ascii="仿宋" w:eastAsia="仿宋" w:hAnsi="仿宋"/>
              </w:rPr>
              <w:t>195</w:t>
            </w:r>
          </w:p>
        </w:tc>
        <w:tc>
          <w:tcPr>
            <w:tcW w:w="2502" w:type="dxa"/>
          </w:tcPr>
          <w:p w14:paraId="282DB2B4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hint="eastAsia"/>
              </w:rPr>
              <w:t>管理学</w:t>
            </w:r>
          </w:p>
        </w:tc>
        <w:tc>
          <w:tcPr>
            <w:tcW w:w="846" w:type="dxa"/>
          </w:tcPr>
          <w:p w14:paraId="282DB2B5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951" w:type="dxa"/>
          </w:tcPr>
          <w:p w14:paraId="282DB2B6" w14:textId="77777777" w:rsidR="002B39E8" w:rsidRDefault="00A5438E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1474" w:type="dxa"/>
          </w:tcPr>
          <w:p w14:paraId="282DB2B7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2BF" w14:textId="77777777">
        <w:trPr>
          <w:jc w:val="center"/>
        </w:trPr>
        <w:tc>
          <w:tcPr>
            <w:tcW w:w="1024" w:type="dxa"/>
          </w:tcPr>
          <w:p w14:paraId="282DB2B9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424" w:type="dxa"/>
          </w:tcPr>
          <w:p w14:paraId="282DB2BA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104726</w:t>
            </w:r>
          </w:p>
        </w:tc>
        <w:tc>
          <w:tcPr>
            <w:tcW w:w="2502" w:type="dxa"/>
          </w:tcPr>
          <w:p w14:paraId="282DB2BB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财务管理专业导论</w:t>
            </w:r>
          </w:p>
        </w:tc>
        <w:tc>
          <w:tcPr>
            <w:tcW w:w="846" w:type="dxa"/>
          </w:tcPr>
          <w:p w14:paraId="282DB2BC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951" w:type="dxa"/>
          </w:tcPr>
          <w:p w14:paraId="282DB2BD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0.5</w:t>
            </w:r>
          </w:p>
        </w:tc>
        <w:tc>
          <w:tcPr>
            <w:tcW w:w="1474" w:type="dxa"/>
          </w:tcPr>
          <w:p w14:paraId="282DB2BE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2C6" w14:textId="77777777">
        <w:trPr>
          <w:jc w:val="center"/>
        </w:trPr>
        <w:tc>
          <w:tcPr>
            <w:tcW w:w="1024" w:type="dxa"/>
          </w:tcPr>
          <w:p w14:paraId="282DB2C0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424" w:type="dxa"/>
          </w:tcPr>
          <w:p w14:paraId="282DB2C1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104616</w:t>
            </w:r>
          </w:p>
        </w:tc>
        <w:tc>
          <w:tcPr>
            <w:tcW w:w="2502" w:type="dxa"/>
          </w:tcPr>
          <w:p w14:paraId="282DB2C2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proofErr w:type="gramStart"/>
            <w:r>
              <w:rPr>
                <w:rFonts w:ascii="仿宋" w:eastAsia="仿宋" w:hAnsi="仿宋" w:hint="eastAsia"/>
              </w:rPr>
              <w:t>雅思听力</w:t>
            </w:r>
            <w:proofErr w:type="gramEnd"/>
            <w:r>
              <w:rPr>
                <w:rFonts w:ascii="仿宋" w:eastAsia="仿宋" w:hAnsi="仿宋" w:cs="宋体" w:hint="eastAsia"/>
                <w:szCs w:val="21"/>
              </w:rPr>
              <w:t>Ⅰ</w:t>
            </w:r>
          </w:p>
        </w:tc>
        <w:tc>
          <w:tcPr>
            <w:tcW w:w="846" w:type="dxa"/>
          </w:tcPr>
          <w:p w14:paraId="282DB2C3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282DB2C4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74" w:type="dxa"/>
          </w:tcPr>
          <w:p w14:paraId="282DB2C5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2CD" w14:textId="77777777">
        <w:trPr>
          <w:jc w:val="center"/>
        </w:trPr>
        <w:tc>
          <w:tcPr>
            <w:tcW w:w="1024" w:type="dxa"/>
          </w:tcPr>
          <w:p w14:paraId="282DB2C7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424" w:type="dxa"/>
          </w:tcPr>
          <w:p w14:paraId="282DB2C8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104620</w:t>
            </w:r>
          </w:p>
        </w:tc>
        <w:tc>
          <w:tcPr>
            <w:tcW w:w="2502" w:type="dxa"/>
          </w:tcPr>
          <w:p w14:paraId="282DB2C9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proofErr w:type="gramStart"/>
            <w:r>
              <w:rPr>
                <w:rFonts w:ascii="仿宋" w:eastAsia="仿宋" w:hAnsi="仿宋" w:hint="eastAsia"/>
              </w:rPr>
              <w:t>雅思口语</w:t>
            </w:r>
            <w:proofErr w:type="gramEnd"/>
            <w:r>
              <w:rPr>
                <w:rFonts w:ascii="仿宋" w:eastAsia="仿宋" w:hAnsi="仿宋" w:cs="宋体" w:hint="eastAsia"/>
                <w:szCs w:val="21"/>
              </w:rPr>
              <w:t>Ⅰ</w:t>
            </w:r>
          </w:p>
        </w:tc>
        <w:tc>
          <w:tcPr>
            <w:tcW w:w="846" w:type="dxa"/>
          </w:tcPr>
          <w:p w14:paraId="282DB2CA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282DB2CB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74" w:type="dxa"/>
          </w:tcPr>
          <w:p w14:paraId="282DB2CC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2D4" w14:textId="77777777">
        <w:trPr>
          <w:jc w:val="center"/>
        </w:trPr>
        <w:tc>
          <w:tcPr>
            <w:tcW w:w="1024" w:type="dxa"/>
          </w:tcPr>
          <w:p w14:paraId="282DB2CE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</w:t>
            </w:r>
          </w:p>
        </w:tc>
        <w:tc>
          <w:tcPr>
            <w:tcW w:w="1424" w:type="dxa"/>
          </w:tcPr>
          <w:p w14:paraId="282DB2CF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104624</w:t>
            </w:r>
          </w:p>
        </w:tc>
        <w:tc>
          <w:tcPr>
            <w:tcW w:w="2502" w:type="dxa"/>
          </w:tcPr>
          <w:p w14:paraId="282DB2D0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proofErr w:type="gramStart"/>
            <w:r>
              <w:rPr>
                <w:rFonts w:ascii="仿宋" w:eastAsia="仿宋" w:hAnsi="仿宋" w:hint="eastAsia"/>
              </w:rPr>
              <w:t>雅思阅读</w:t>
            </w:r>
            <w:proofErr w:type="gramEnd"/>
            <w:r>
              <w:rPr>
                <w:rFonts w:ascii="仿宋" w:eastAsia="仿宋" w:hAnsi="仿宋" w:cs="宋体" w:hint="eastAsia"/>
                <w:szCs w:val="21"/>
              </w:rPr>
              <w:t>Ⅰ</w:t>
            </w:r>
          </w:p>
        </w:tc>
        <w:tc>
          <w:tcPr>
            <w:tcW w:w="846" w:type="dxa"/>
          </w:tcPr>
          <w:p w14:paraId="282DB2D1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282DB2D2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74" w:type="dxa"/>
          </w:tcPr>
          <w:p w14:paraId="282DB2D3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2DB" w14:textId="77777777">
        <w:trPr>
          <w:jc w:val="center"/>
        </w:trPr>
        <w:tc>
          <w:tcPr>
            <w:tcW w:w="1024" w:type="dxa"/>
          </w:tcPr>
          <w:p w14:paraId="282DB2D5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11</w:t>
            </w:r>
          </w:p>
        </w:tc>
        <w:tc>
          <w:tcPr>
            <w:tcW w:w="1424" w:type="dxa"/>
          </w:tcPr>
          <w:p w14:paraId="282DB2D6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104628</w:t>
            </w:r>
          </w:p>
        </w:tc>
        <w:tc>
          <w:tcPr>
            <w:tcW w:w="2502" w:type="dxa"/>
          </w:tcPr>
          <w:p w14:paraId="282DB2D7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proofErr w:type="gramStart"/>
            <w:r>
              <w:rPr>
                <w:rFonts w:ascii="仿宋" w:eastAsia="仿宋" w:hAnsi="仿宋" w:hint="eastAsia"/>
              </w:rPr>
              <w:t>雅思写作</w:t>
            </w:r>
            <w:proofErr w:type="gramEnd"/>
            <w:r>
              <w:rPr>
                <w:rFonts w:ascii="仿宋" w:eastAsia="仿宋" w:hAnsi="仿宋" w:cs="宋体" w:hint="eastAsia"/>
                <w:szCs w:val="21"/>
              </w:rPr>
              <w:t>Ⅰ</w:t>
            </w:r>
          </w:p>
        </w:tc>
        <w:tc>
          <w:tcPr>
            <w:tcW w:w="846" w:type="dxa"/>
          </w:tcPr>
          <w:p w14:paraId="282DB2D8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282DB2D9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74" w:type="dxa"/>
          </w:tcPr>
          <w:p w14:paraId="282DB2DA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282DB2DC" w14:textId="77777777" w:rsidR="002B39E8" w:rsidRDefault="002B39E8">
      <w:pPr>
        <w:ind w:firstLine="420"/>
        <w:rPr>
          <w:rFonts w:ascii="仿宋" w:eastAsia="仿宋" w:hAnsi="仿宋" w:hint="eastAsia"/>
        </w:rPr>
      </w:pPr>
    </w:p>
    <w:p w14:paraId="282DB2DD" w14:textId="77777777" w:rsidR="002B39E8" w:rsidRDefault="00A5438E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1434"/>
        <w:gridCol w:w="2672"/>
        <w:gridCol w:w="846"/>
        <w:gridCol w:w="951"/>
        <w:gridCol w:w="1551"/>
      </w:tblGrid>
      <w:tr w:rsidR="002B39E8" w14:paraId="282DB2E4" w14:textId="77777777">
        <w:trPr>
          <w:tblHeader/>
          <w:jc w:val="center"/>
        </w:trPr>
        <w:tc>
          <w:tcPr>
            <w:tcW w:w="767" w:type="dxa"/>
          </w:tcPr>
          <w:p w14:paraId="282DB2DE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34" w:type="dxa"/>
          </w:tcPr>
          <w:p w14:paraId="282DB2DF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72" w:type="dxa"/>
          </w:tcPr>
          <w:p w14:paraId="282DB2E0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46" w:type="dxa"/>
          </w:tcPr>
          <w:p w14:paraId="282DB2E1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51" w:type="dxa"/>
          </w:tcPr>
          <w:p w14:paraId="282DB2E2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551" w:type="dxa"/>
          </w:tcPr>
          <w:p w14:paraId="282DB2E3" w14:textId="77777777" w:rsidR="002B39E8" w:rsidRDefault="00A5438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B39E8" w14:paraId="282DB2EB" w14:textId="77777777">
        <w:trPr>
          <w:jc w:val="center"/>
        </w:trPr>
        <w:tc>
          <w:tcPr>
            <w:tcW w:w="767" w:type="dxa"/>
          </w:tcPr>
          <w:p w14:paraId="282DB2E5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2E6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1PL022</w:t>
            </w:r>
          </w:p>
        </w:tc>
        <w:tc>
          <w:tcPr>
            <w:tcW w:w="2672" w:type="dxa"/>
          </w:tcPr>
          <w:p w14:paraId="282DB2E7" w14:textId="77777777" w:rsidR="002B39E8" w:rsidRDefault="00A5438E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中国近现代史纲要</w:t>
            </w:r>
          </w:p>
        </w:tc>
        <w:tc>
          <w:tcPr>
            <w:tcW w:w="846" w:type="dxa"/>
          </w:tcPr>
          <w:p w14:paraId="282DB2E8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951" w:type="dxa"/>
          </w:tcPr>
          <w:p w14:paraId="282DB2E9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1551" w:type="dxa"/>
          </w:tcPr>
          <w:p w14:paraId="282DB2EA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2F2" w14:textId="77777777">
        <w:trPr>
          <w:jc w:val="center"/>
        </w:trPr>
        <w:tc>
          <w:tcPr>
            <w:tcW w:w="767" w:type="dxa"/>
          </w:tcPr>
          <w:p w14:paraId="282DB2EC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2ED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1PL023</w:t>
            </w:r>
          </w:p>
        </w:tc>
        <w:tc>
          <w:tcPr>
            <w:tcW w:w="2672" w:type="dxa"/>
          </w:tcPr>
          <w:p w14:paraId="282DB2EE" w14:textId="77777777" w:rsidR="002B39E8" w:rsidRDefault="00A5438E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中国近现代史纲要（实践）</w:t>
            </w:r>
          </w:p>
        </w:tc>
        <w:tc>
          <w:tcPr>
            <w:tcW w:w="846" w:type="dxa"/>
          </w:tcPr>
          <w:p w14:paraId="282DB2EF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16</w:t>
            </w:r>
          </w:p>
        </w:tc>
        <w:tc>
          <w:tcPr>
            <w:tcW w:w="951" w:type="dxa"/>
          </w:tcPr>
          <w:p w14:paraId="282DB2F0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551" w:type="dxa"/>
          </w:tcPr>
          <w:p w14:paraId="282DB2F1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2F9" w14:textId="77777777">
        <w:trPr>
          <w:jc w:val="center"/>
        </w:trPr>
        <w:tc>
          <w:tcPr>
            <w:tcW w:w="767" w:type="dxa"/>
          </w:tcPr>
          <w:p w14:paraId="282DB2F3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2F4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1PE012</w:t>
            </w:r>
          </w:p>
        </w:tc>
        <w:tc>
          <w:tcPr>
            <w:tcW w:w="2672" w:type="dxa"/>
          </w:tcPr>
          <w:p w14:paraId="282DB2F5" w14:textId="77777777" w:rsidR="002B39E8" w:rsidRDefault="00A5438E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大学体育Ⅱ</w:t>
            </w:r>
          </w:p>
        </w:tc>
        <w:tc>
          <w:tcPr>
            <w:tcW w:w="846" w:type="dxa"/>
          </w:tcPr>
          <w:p w14:paraId="282DB2F6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16</w:t>
            </w:r>
          </w:p>
        </w:tc>
        <w:tc>
          <w:tcPr>
            <w:tcW w:w="951" w:type="dxa"/>
          </w:tcPr>
          <w:p w14:paraId="282DB2F7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1551" w:type="dxa"/>
          </w:tcPr>
          <w:p w14:paraId="282DB2F8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300" w14:textId="77777777">
        <w:trPr>
          <w:jc w:val="center"/>
        </w:trPr>
        <w:tc>
          <w:tcPr>
            <w:tcW w:w="767" w:type="dxa"/>
          </w:tcPr>
          <w:p w14:paraId="282DB2FA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2FB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HE00</w:t>
            </w: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2672" w:type="dxa"/>
          </w:tcPr>
          <w:p w14:paraId="282DB2FC" w14:textId="77777777" w:rsidR="002B39E8" w:rsidRDefault="00A5438E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大学生健康教育</w:t>
            </w:r>
          </w:p>
        </w:tc>
        <w:tc>
          <w:tcPr>
            <w:tcW w:w="846" w:type="dxa"/>
          </w:tcPr>
          <w:p w14:paraId="282DB2FD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282DB2FE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282DB2FF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307" w14:textId="77777777">
        <w:trPr>
          <w:jc w:val="center"/>
        </w:trPr>
        <w:tc>
          <w:tcPr>
            <w:tcW w:w="767" w:type="dxa"/>
          </w:tcPr>
          <w:p w14:paraId="282DB301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302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1MA004</w:t>
            </w:r>
          </w:p>
        </w:tc>
        <w:tc>
          <w:tcPr>
            <w:tcW w:w="2672" w:type="dxa"/>
          </w:tcPr>
          <w:p w14:paraId="282DB303" w14:textId="77777777" w:rsidR="002B39E8" w:rsidRDefault="00A5438E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高等数学二Ⅱ</w:t>
            </w:r>
          </w:p>
        </w:tc>
        <w:tc>
          <w:tcPr>
            <w:tcW w:w="846" w:type="dxa"/>
          </w:tcPr>
          <w:p w14:paraId="282DB304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951" w:type="dxa"/>
          </w:tcPr>
          <w:p w14:paraId="282DB305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</w:t>
            </w:r>
          </w:p>
        </w:tc>
        <w:tc>
          <w:tcPr>
            <w:tcW w:w="1551" w:type="dxa"/>
          </w:tcPr>
          <w:p w14:paraId="282DB306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30E" w14:textId="77777777">
        <w:trPr>
          <w:jc w:val="center"/>
        </w:trPr>
        <w:tc>
          <w:tcPr>
            <w:tcW w:w="767" w:type="dxa"/>
          </w:tcPr>
          <w:p w14:paraId="282DB308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309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104670</w:t>
            </w:r>
          </w:p>
        </w:tc>
        <w:tc>
          <w:tcPr>
            <w:tcW w:w="2672" w:type="dxa"/>
          </w:tcPr>
          <w:p w14:paraId="282DB30A" w14:textId="77777777" w:rsidR="002B39E8" w:rsidRDefault="00A5438E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Basic Accounting</w:t>
            </w:r>
          </w:p>
        </w:tc>
        <w:tc>
          <w:tcPr>
            <w:tcW w:w="846" w:type="dxa"/>
          </w:tcPr>
          <w:p w14:paraId="282DB30B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951" w:type="dxa"/>
          </w:tcPr>
          <w:p w14:paraId="282DB30C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1551" w:type="dxa"/>
          </w:tcPr>
          <w:p w14:paraId="282DB30D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315" w14:textId="77777777">
        <w:trPr>
          <w:jc w:val="center"/>
        </w:trPr>
        <w:tc>
          <w:tcPr>
            <w:tcW w:w="767" w:type="dxa"/>
          </w:tcPr>
          <w:p w14:paraId="282DB30F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310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104609</w:t>
            </w:r>
          </w:p>
        </w:tc>
        <w:tc>
          <w:tcPr>
            <w:tcW w:w="2672" w:type="dxa"/>
          </w:tcPr>
          <w:p w14:paraId="282DB311" w14:textId="77777777" w:rsidR="002B39E8" w:rsidRDefault="00A5438E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The World Economy</w:t>
            </w:r>
          </w:p>
        </w:tc>
        <w:tc>
          <w:tcPr>
            <w:tcW w:w="846" w:type="dxa"/>
          </w:tcPr>
          <w:p w14:paraId="282DB312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282DB313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282DB314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31C" w14:textId="77777777">
        <w:trPr>
          <w:jc w:val="center"/>
        </w:trPr>
        <w:tc>
          <w:tcPr>
            <w:tcW w:w="767" w:type="dxa"/>
          </w:tcPr>
          <w:p w14:paraId="282DB316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317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</w:t>
            </w:r>
            <w:r>
              <w:rPr>
                <w:rFonts w:ascii="仿宋" w:eastAsia="仿宋" w:hAnsi="仿宋"/>
              </w:rPr>
              <w:t>8</w:t>
            </w:r>
            <w:r>
              <w:rPr>
                <w:rFonts w:ascii="仿宋" w:eastAsia="仿宋" w:hAnsi="仿宋" w:hint="eastAsia"/>
              </w:rPr>
              <w:t>8</w:t>
            </w:r>
            <w:r>
              <w:rPr>
                <w:rFonts w:ascii="仿宋" w:eastAsia="仿宋" w:hAnsi="仿宋"/>
              </w:rPr>
              <w:t>6</w:t>
            </w:r>
          </w:p>
        </w:tc>
        <w:tc>
          <w:tcPr>
            <w:tcW w:w="2672" w:type="dxa"/>
          </w:tcPr>
          <w:p w14:paraId="282DB318" w14:textId="77777777" w:rsidR="002B39E8" w:rsidRDefault="00A5438E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基础会计模拟实习</w:t>
            </w:r>
          </w:p>
        </w:tc>
        <w:tc>
          <w:tcPr>
            <w:tcW w:w="846" w:type="dxa"/>
          </w:tcPr>
          <w:p w14:paraId="282DB319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  <w:tc>
          <w:tcPr>
            <w:tcW w:w="951" w:type="dxa"/>
          </w:tcPr>
          <w:p w14:paraId="282DB31A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282DB31B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323" w14:textId="77777777">
        <w:trPr>
          <w:jc w:val="center"/>
        </w:trPr>
        <w:tc>
          <w:tcPr>
            <w:tcW w:w="767" w:type="dxa"/>
          </w:tcPr>
          <w:p w14:paraId="282DB31D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31E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1CP023</w:t>
            </w:r>
          </w:p>
        </w:tc>
        <w:tc>
          <w:tcPr>
            <w:tcW w:w="2672" w:type="dxa"/>
          </w:tcPr>
          <w:p w14:paraId="282DB31F" w14:textId="77777777" w:rsidR="002B39E8" w:rsidRDefault="00A5438E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人工智能导论</w:t>
            </w:r>
          </w:p>
        </w:tc>
        <w:tc>
          <w:tcPr>
            <w:tcW w:w="846" w:type="dxa"/>
          </w:tcPr>
          <w:p w14:paraId="282DB320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282DB321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282DB322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32A" w14:textId="77777777">
        <w:trPr>
          <w:jc w:val="center"/>
        </w:trPr>
        <w:tc>
          <w:tcPr>
            <w:tcW w:w="767" w:type="dxa"/>
          </w:tcPr>
          <w:p w14:paraId="282DB324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325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104617</w:t>
            </w:r>
          </w:p>
        </w:tc>
        <w:tc>
          <w:tcPr>
            <w:tcW w:w="2672" w:type="dxa"/>
          </w:tcPr>
          <w:p w14:paraId="282DB326" w14:textId="77777777" w:rsidR="002B39E8" w:rsidRDefault="00A5438E">
            <w:pPr>
              <w:rPr>
                <w:rFonts w:ascii="仿宋" w:eastAsia="仿宋" w:hAnsi="仿宋" w:hint="eastAsia"/>
              </w:rPr>
            </w:pPr>
            <w:proofErr w:type="gramStart"/>
            <w:r>
              <w:rPr>
                <w:rFonts w:ascii="仿宋" w:eastAsia="仿宋" w:hAnsi="仿宋" w:hint="eastAsia"/>
              </w:rPr>
              <w:t>雅思听力</w:t>
            </w:r>
            <w:proofErr w:type="gramEnd"/>
            <w:r>
              <w:rPr>
                <w:rFonts w:ascii="仿宋" w:eastAsia="仿宋" w:hAnsi="仿宋" w:cs="宋体" w:hint="eastAsia"/>
                <w:szCs w:val="21"/>
              </w:rPr>
              <w:t>Ⅱ</w:t>
            </w:r>
          </w:p>
        </w:tc>
        <w:tc>
          <w:tcPr>
            <w:tcW w:w="846" w:type="dxa"/>
          </w:tcPr>
          <w:p w14:paraId="282DB327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282DB328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282DB329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331" w14:textId="77777777">
        <w:trPr>
          <w:jc w:val="center"/>
        </w:trPr>
        <w:tc>
          <w:tcPr>
            <w:tcW w:w="767" w:type="dxa"/>
          </w:tcPr>
          <w:p w14:paraId="282DB32B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32C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104621</w:t>
            </w:r>
          </w:p>
        </w:tc>
        <w:tc>
          <w:tcPr>
            <w:tcW w:w="2672" w:type="dxa"/>
          </w:tcPr>
          <w:p w14:paraId="282DB32D" w14:textId="77777777" w:rsidR="002B39E8" w:rsidRDefault="00A5438E">
            <w:pPr>
              <w:rPr>
                <w:rFonts w:ascii="仿宋" w:eastAsia="仿宋" w:hAnsi="仿宋" w:hint="eastAsia"/>
              </w:rPr>
            </w:pPr>
            <w:proofErr w:type="gramStart"/>
            <w:r>
              <w:rPr>
                <w:rFonts w:ascii="仿宋" w:eastAsia="仿宋" w:hAnsi="仿宋" w:hint="eastAsia"/>
              </w:rPr>
              <w:t>雅思口语</w:t>
            </w:r>
            <w:proofErr w:type="gramEnd"/>
            <w:r>
              <w:rPr>
                <w:rFonts w:ascii="仿宋" w:eastAsia="仿宋" w:hAnsi="仿宋" w:cs="宋体" w:hint="eastAsia"/>
                <w:szCs w:val="21"/>
              </w:rPr>
              <w:t>Ⅱ</w:t>
            </w:r>
          </w:p>
        </w:tc>
        <w:tc>
          <w:tcPr>
            <w:tcW w:w="846" w:type="dxa"/>
          </w:tcPr>
          <w:p w14:paraId="282DB32E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282DB32F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282DB330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338" w14:textId="77777777">
        <w:trPr>
          <w:jc w:val="center"/>
        </w:trPr>
        <w:tc>
          <w:tcPr>
            <w:tcW w:w="767" w:type="dxa"/>
          </w:tcPr>
          <w:p w14:paraId="282DB332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333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104625</w:t>
            </w:r>
          </w:p>
        </w:tc>
        <w:tc>
          <w:tcPr>
            <w:tcW w:w="2672" w:type="dxa"/>
          </w:tcPr>
          <w:p w14:paraId="282DB334" w14:textId="77777777" w:rsidR="002B39E8" w:rsidRDefault="00A5438E">
            <w:pPr>
              <w:rPr>
                <w:rFonts w:ascii="仿宋" w:eastAsia="仿宋" w:hAnsi="仿宋" w:hint="eastAsia"/>
              </w:rPr>
            </w:pPr>
            <w:proofErr w:type="gramStart"/>
            <w:r>
              <w:rPr>
                <w:rFonts w:ascii="仿宋" w:eastAsia="仿宋" w:hAnsi="仿宋" w:hint="eastAsia"/>
              </w:rPr>
              <w:t>雅思阅读</w:t>
            </w:r>
            <w:proofErr w:type="gramEnd"/>
            <w:r>
              <w:rPr>
                <w:rFonts w:ascii="仿宋" w:eastAsia="仿宋" w:hAnsi="仿宋" w:cs="宋体" w:hint="eastAsia"/>
                <w:szCs w:val="21"/>
              </w:rPr>
              <w:t>Ⅱ</w:t>
            </w:r>
          </w:p>
        </w:tc>
        <w:tc>
          <w:tcPr>
            <w:tcW w:w="846" w:type="dxa"/>
          </w:tcPr>
          <w:p w14:paraId="282DB335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282DB336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282DB337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33F" w14:textId="77777777">
        <w:trPr>
          <w:jc w:val="center"/>
        </w:trPr>
        <w:tc>
          <w:tcPr>
            <w:tcW w:w="767" w:type="dxa"/>
          </w:tcPr>
          <w:p w14:paraId="282DB339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33A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1CP024</w:t>
            </w:r>
          </w:p>
        </w:tc>
        <w:tc>
          <w:tcPr>
            <w:tcW w:w="2672" w:type="dxa"/>
          </w:tcPr>
          <w:p w14:paraId="282DB33B" w14:textId="77777777" w:rsidR="002B39E8" w:rsidRDefault="00A5438E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Python程序设计</w:t>
            </w:r>
          </w:p>
        </w:tc>
        <w:tc>
          <w:tcPr>
            <w:tcW w:w="846" w:type="dxa"/>
          </w:tcPr>
          <w:p w14:paraId="282DB33C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951" w:type="dxa"/>
          </w:tcPr>
          <w:p w14:paraId="282DB33D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551" w:type="dxa"/>
          </w:tcPr>
          <w:p w14:paraId="282DB33E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2B39E8" w14:paraId="282DB346" w14:textId="77777777">
        <w:trPr>
          <w:jc w:val="center"/>
        </w:trPr>
        <w:tc>
          <w:tcPr>
            <w:tcW w:w="767" w:type="dxa"/>
          </w:tcPr>
          <w:p w14:paraId="282DB340" w14:textId="77777777" w:rsidR="002B39E8" w:rsidRDefault="002B39E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282DB341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104629</w:t>
            </w:r>
          </w:p>
        </w:tc>
        <w:tc>
          <w:tcPr>
            <w:tcW w:w="2672" w:type="dxa"/>
          </w:tcPr>
          <w:p w14:paraId="282DB342" w14:textId="77777777" w:rsidR="002B39E8" w:rsidRDefault="00A5438E">
            <w:pPr>
              <w:rPr>
                <w:rFonts w:ascii="仿宋" w:eastAsia="仿宋" w:hAnsi="仿宋" w:hint="eastAsia"/>
              </w:rPr>
            </w:pPr>
            <w:proofErr w:type="gramStart"/>
            <w:r>
              <w:rPr>
                <w:rFonts w:ascii="仿宋" w:eastAsia="仿宋" w:hAnsi="仿宋" w:hint="eastAsia"/>
              </w:rPr>
              <w:t>雅思写作</w:t>
            </w:r>
            <w:proofErr w:type="gramEnd"/>
            <w:r>
              <w:rPr>
                <w:rFonts w:ascii="仿宋" w:eastAsia="仿宋" w:hAnsi="仿宋" w:cs="宋体" w:hint="eastAsia"/>
                <w:szCs w:val="21"/>
              </w:rPr>
              <w:t>Ⅱ</w:t>
            </w:r>
          </w:p>
        </w:tc>
        <w:tc>
          <w:tcPr>
            <w:tcW w:w="846" w:type="dxa"/>
          </w:tcPr>
          <w:p w14:paraId="282DB343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282DB344" w14:textId="77777777" w:rsidR="002B39E8" w:rsidRDefault="00A5438E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282DB345" w14:textId="77777777" w:rsidR="002B39E8" w:rsidRDefault="002B39E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282DB347" w14:textId="77777777" w:rsidR="002B39E8" w:rsidRDefault="002B39E8">
      <w:pPr>
        <w:ind w:firstLine="420"/>
        <w:jc w:val="center"/>
        <w:rPr>
          <w:rFonts w:ascii="仿宋" w:eastAsia="仿宋" w:hAnsi="仿宋" w:hint="eastAsia"/>
        </w:rPr>
      </w:pPr>
    </w:p>
    <w:sectPr w:rsidR="002B39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CF35" w14:textId="77777777" w:rsidR="00AE534B" w:rsidRDefault="00AE534B">
      <w:r>
        <w:separator/>
      </w:r>
    </w:p>
  </w:endnote>
  <w:endnote w:type="continuationSeparator" w:id="0">
    <w:p w14:paraId="16657CBD" w14:textId="77777777" w:rsidR="00AE534B" w:rsidRDefault="00AE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B359" w14:textId="77777777" w:rsidR="002B39E8" w:rsidRDefault="002B39E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B35A" w14:textId="77777777" w:rsidR="002B39E8" w:rsidRDefault="002B39E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B35C" w14:textId="77777777" w:rsidR="002B39E8" w:rsidRDefault="002B39E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E0527" w14:textId="77777777" w:rsidR="00AE534B" w:rsidRDefault="00AE534B">
      <w:r>
        <w:separator/>
      </w:r>
    </w:p>
  </w:footnote>
  <w:footnote w:type="continuationSeparator" w:id="0">
    <w:p w14:paraId="2E996582" w14:textId="77777777" w:rsidR="00AE534B" w:rsidRDefault="00AE5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B357" w14:textId="77777777" w:rsidR="002B39E8" w:rsidRDefault="002B39E8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B358" w14:textId="77777777" w:rsidR="002B39E8" w:rsidRDefault="002B39E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B35B" w14:textId="77777777" w:rsidR="002B39E8" w:rsidRDefault="002B39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79976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87AE2"/>
    <w:rsid w:val="000A7278"/>
    <w:rsid w:val="002706D2"/>
    <w:rsid w:val="002B39E8"/>
    <w:rsid w:val="00387B98"/>
    <w:rsid w:val="00387F23"/>
    <w:rsid w:val="003A6DC6"/>
    <w:rsid w:val="003F142E"/>
    <w:rsid w:val="00417E94"/>
    <w:rsid w:val="005554F3"/>
    <w:rsid w:val="005E0B16"/>
    <w:rsid w:val="006B1EC2"/>
    <w:rsid w:val="006E25E6"/>
    <w:rsid w:val="00715967"/>
    <w:rsid w:val="00727CFE"/>
    <w:rsid w:val="007C3AAB"/>
    <w:rsid w:val="007D626D"/>
    <w:rsid w:val="0080583F"/>
    <w:rsid w:val="00884B9B"/>
    <w:rsid w:val="008B1C17"/>
    <w:rsid w:val="008B3B38"/>
    <w:rsid w:val="008F60E0"/>
    <w:rsid w:val="009016E1"/>
    <w:rsid w:val="00960E36"/>
    <w:rsid w:val="00A5438E"/>
    <w:rsid w:val="00AE534B"/>
    <w:rsid w:val="00B82278"/>
    <w:rsid w:val="00C30F21"/>
    <w:rsid w:val="00C350A2"/>
    <w:rsid w:val="00C45B22"/>
    <w:rsid w:val="00C8493E"/>
    <w:rsid w:val="00D167B2"/>
    <w:rsid w:val="00E16B67"/>
    <w:rsid w:val="00E17A31"/>
    <w:rsid w:val="00E32DA5"/>
    <w:rsid w:val="00F07178"/>
    <w:rsid w:val="0A245BBD"/>
    <w:rsid w:val="3FC84E60"/>
    <w:rsid w:val="5C07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DB278"/>
  <w15:docId w15:val="{3710999D-6A9D-402C-BF3E-4E74588D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6</cp:revision>
  <cp:lastPrinted>2026-03-26T06:41:00Z</cp:lastPrinted>
  <dcterms:created xsi:type="dcterms:W3CDTF">2025-04-07T04:24:00Z</dcterms:created>
  <dcterms:modified xsi:type="dcterms:W3CDTF">2026-04-02T02:41:00Z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eyJoZGlkIjoiM2IyYWY4YWExYTJkZTIzYWYxMzI2MzRjY2I5MDllNjYiLCJ1c2VySWQiOiIzNzcxNzI5NDEifQ==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D2287D35279F42A3BC9BFFE795210A20_13</vt:lpwstr>
  </property>
</Properties>
</file>