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cs="宋体" w:asciiTheme="minorEastAsia" w:hAnsiTheme="minorEastAsia" w:eastAsia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三江学院哲学社会科学报告会、研讨会、讲座、论坛审批表</w:t>
      </w:r>
    </w:p>
    <w:tbl>
      <w:tblPr>
        <w:tblStyle w:val="4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93"/>
        <w:gridCol w:w="124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报告会、研讨会、讲座、论坛的名称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主办单位负责人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主办单位党组织负责人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534518XXXX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日14:00-15:30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参加对象范围及人数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全校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150名师生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报告人基本情况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（姓名、单位、政治面貌、职务、职称及研究领域等）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张三, 东南大学土木工程学院X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系主任、教授、博士生导师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报告会、研讨会、讲座、论坛的主要内容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新基建与工程管理创新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主办单位党组织审批意见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主办单位党组织负责人签字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盖党组织章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校团委审批意见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国际交流与合作处审批意见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校党委宣传部审批意见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校党委负责人审批意见（如有需要，报学校党委负责人审批）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zkzODE4YzdjZWU2MGEzMTA3ZDNiNmYyZDI0YzIifQ=="/>
  </w:docVars>
  <w:rsids>
    <w:rsidRoot w:val="00B20017"/>
    <w:rsid w:val="00693B9B"/>
    <w:rsid w:val="00747ACB"/>
    <w:rsid w:val="007B5F8F"/>
    <w:rsid w:val="00822CB2"/>
    <w:rsid w:val="00B20017"/>
    <w:rsid w:val="00EA47D2"/>
    <w:rsid w:val="00FC4F39"/>
    <w:rsid w:val="4EA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346</Words>
  <Characters>378</Characters>
  <Lines>3</Lines>
  <Paragraphs>1</Paragraphs>
  <TotalTime>13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2021-03-04T08:31:00Z</dcterms:created>
  <dc:creator>Microsoft 帐户</dc:creator>
  <cp:lastModifiedBy>九爷</cp:lastModifiedBy>
  <dcterms:modified xsi:type="dcterms:W3CDTF">2023-02-28T07:11:42Z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FD1C8DD071DB4AFCBEB2161DAB33FA29</vt:lpwstr>
  </property>
</Properties>
</file>